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100" w:rsidRDefault="009C5100" w:rsidP="00B92D0F">
      <w:pPr>
        <w:jc w:val="center"/>
      </w:pPr>
    </w:p>
    <w:p w:rsidR="009C5100" w:rsidRDefault="009C5100" w:rsidP="00B92D0F">
      <w:pPr>
        <w:jc w:val="center"/>
      </w:pPr>
    </w:p>
    <w:p w:rsidR="009C5100" w:rsidRDefault="009C5100" w:rsidP="00B92D0F">
      <w:pPr>
        <w:jc w:val="center"/>
      </w:pPr>
    </w:p>
    <w:p w:rsidR="009C5100" w:rsidRDefault="00AA747F" w:rsidP="00AA747F">
      <w:pPr>
        <w:tabs>
          <w:tab w:val="left" w:pos="6615"/>
        </w:tabs>
      </w:pPr>
      <w:r>
        <w:tab/>
      </w:r>
    </w:p>
    <w:p w:rsidR="00AA747F" w:rsidRDefault="00703DB7" w:rsidP="00B92D0F">
      <w:pPr>
        <w:jc w:val="center"/>
      </w:pPr>
      <w:r>
        <w:t xml:space="preserve">Final Data Analysis Project (COVID-19 </w:t>
      </w:r>
      <w:r w:rsidR="00AA747F">
        <w:t>M</w:t>
      </w:r>
      <w:r>
        <w:t xml:space="preserve">odified) </w:t>
      </w:r>
    </w:p>
    <w:p w:rsidR="007247CD" w:rsidRDefault="00703DB7" w:rsidP="00B92D0F">
      <w:pPr>
        <w:jc w:val="center"/>
      </w:pPr>
      <w:r>
        <w:t xml:space="preserve">PSY 3713 </w:t>
      </w:r>
      <w:proofErr w:type="gramStart"/>
      <w:r>
        <w:t>Spring</w:t>
      </w:r>
      <w:proofErr w:type="gramEnd"/>
      <w:r>
        <w:t xml:space="preserve"> 2020</w:t>
      </w:r>
    </w:p>
    <w:p w:rsidR="00D61422" w:rsidRPr="00D61422" w:rsidRDefault="00AA747F" w:rsidP="009C5100">
      <w:pPr>
        <w:jc w:val="center"/>
      </w:pPr>
      <w:r>
        <w:t xml:space="preserve">Student </w:t>
      </w:r>
      <w:r w:rsidR="00703DB7" w:rsidRPr="00D61422">
        <w:t>Name</w:t>
      </w:r>
    </w:p>
    <w:p w:rsidR="00D61422" w:rsidRPr="00D61422" w:rsidRDefault="00703DB7" w:rsidP="00D61422">
      <w:pPr>
        <w:jc w:val="center"/>
      </w:pPr>
      <w:r w:rsidRPr="00D61422">
        <w:t>Course Number</w:t>
      </w:r>
    </w:p>
    <w:p w:rsidR="00D61422" w:rsidRDefault="00703DB7" w:rsidP="00D61422">
      <w:pPr>
        <w:jc w:val="center"/>
      </w:pPr>
      <w:r w:rsidRPr="00D61422">
        <w:t>Final Project III</w:t>
      </w:r>
    </w:p>
    <w:p w:rsidR="00D61422" w:rsidRDefault="00703DB7" w:rsidP="00D61422">
      <w:r>
        <w:br/>
      </w:r>
    </w:p>
    <w:p w:rsidR="00D61422" w:rsidRDefault="00D61422" w:rsidP="00D61422"/>
    <w:p w:rsidR="00D61422" w:rsidRDefault="00D61422" w:rsidP="00D61422"/>
    <w:p w:rsidR="00D61422" w:rsidRDefault="00D61422" w:rsidP="00D61422"/>
    <w:p w:rsidR="00D61422" w:rsidRDefault="00D61422" w:rsidP="00D61422"/>
    <w:p w:rsidR="00D61422" w:rsidRDefault="00D61422" w:rsidP="00D61422"/>
    <w:p w:rsidR="00D61422" w:rsidRDefault="00D61422" w:rsidP="00D61422"/>
    <w:p w:rsidR="00D61422" w:rsidRDefault="00D61422" w:rsidP="00D61422"/>
    <w:p w:rsidR="00D61422" w:rsidRDefault="00D61422" w:rsidP="00D61422"/>
    <w:p w:rsidR="00D61422" w:rsidRDefault="00D61422" w:rsidP="00D61422"/>
    <w:p w:rsidR="00D61422" w:rsidRDefault="00D61422" w:rsidP="00D61422"/>
    <w:p w:rsidR="00D61422" w:rsidRDefault="00D61422" w:rsidP="00D61422"/>
    <w:p w:rsidR="00D61422" w:rsidRDefault="00D61422" w:rsidP="00D61422"/>
    <w:p w:rsidR="00AA747F" w:rsidRPr="00AA747F" w:rsidRDefault="00AA747F" w:rsidP="00AA747F">
      <w:pPr>
        <w:pStyle w:val="Heading2"/>
      </w:pPr>
      <w:r w:rsidRPr="00AA747F">
        <w:lastRenderedPageBreak/>
        <w:t>Final Data Analysis Project (COVID-19 Modified)</w:t>
      </w:r>
    </w:p>
    <w:p w:rsidR="007247CD" w:rsidRDefault="00703DB7" w:rsidP="00587F4C">
      <w:pPr>
        <w:pStyle w:val="Heading2"/>
      </w:pPr>
      <w:r>
        <w:t>I</w:t>
      </w:r>
      <w:r>
        <w:t xml:space="preserve">ntroduction: </w:t>
      </w:r>
    </w:p>
    <w:p w:rsidR="00CF35BD" w:rsidRDefault="00703DB7" w:rsidP="007247CD">
      <w:r>
        <w:t>B</w:t>
      </w:r>
      <w:r>
        <w:t xml:space="preserve">lack Mesa Research Facility </w:t>
      </w:r>
      <w:r w:rsidR="00587F4C">
        <w:t xml:space="preserve">is a </w:t>
      </w:r>
      <w:r w:rsidRPr="00CF35BD">
        <w:t xml:space="preserve">fictional scientific research complex </w:t>
      </w:r>
      <w:r w:rsidR="00587F4C">
        <w:t>is tasked with an</w:t>
      </w:r>
    </w:p>
    <w:p w:rsidR="00FD1E57" w:rsidRDefault="00703DB7" w:rsidP="00D75E0F">
      <w:r w:rsidRPr="00587F4C">
        <w:t>assessing several</w:t>
      </w:r>
      <w:r>
        <w:t xml:space="preserve"> research questions as directed by the manager.</w:t>
      </w:r>
      <w:r w:rsidRPr="00587F4C">
        <w:t xml:space="preserve"> Being a hired psychological science researcher at this facility</w:t>
      </w:r>
      <w:r>
        <w:t xml:space="preserve">, I intent to analyze the data and compile a </w:t>
      </w:r>
      <w:r w:rsidR="00D75E0F">
        <w:t>report. Data</w:t>
      </w:r>
      <w:r w:rsidR="00CF35BD">
        <w:t xml:space="preserve"> </w:t>
      </w:r>
      <w:r w:rsidR="007247CD">
        <w:t>collect</w:t>
      </w:r>
      <w:r w:rsidR="00CF35BD">
        <w:t xml:space="preserve">ion was </w:t>
      </w:r>
      <w:r w:rsidR="000C69D9">
        <w:t>done through</w:t>
      </w:r>
      <w:r w:rsidR="00CF35BD" w:rsidRPr="00CF35BD">
        <w:t xml:space="preserve"> artificial intelligence, GLaDOS, </w:t>
      </w:r>
      <w:r w:rsidR="007247CD">
        <w:t xml:space="preserve">from several different experiments.  These data are from experiments testing the effects of cake on subject obedience between men and women, levels of mental health concerns at another research center and the resistance capital, and measures about the Enrichment Center at Aperture Science. </w:t>
      </w:r>
      <w:r w:rsidR="00D75E0F">
        <w:t xml:space="preserve"> The research questions needed to be answered, as listed below. </w:t>
      </w:r>
    </w:p>
    <w:p w:rsidR="00D75E0F" w:rsidRDefault="00703DB7" w:rsidP="00D75E0F">
      <w:pPr>
        <w:pStyle w:val="Heading2"/>
      </w:pPr>
      <w:r>
        <w:t>Research Questions</w:t>
      </w:r>
    </w:p>
    <w:p w:rsidR="00FD1E57" w:rsidRDefault="00703DB7" w:rsidP="00FD1E57">
      <w:r>
        <w:t>1</w:t>
      </w:r>
      <w:r>
        <w:t>) Does the promise of cake and a person’s gender have any effect on subjects following orders during training simulations at the Enrichment Center? a. Following orders is represented as obedience measured as the total percent time subjects followed comman</w:t>
      </w:r>
      <w:r>
        <w:t xml:space="preserve">ds from GLaDOS. </w:t>
      </w:r>
    </w:p>
    <w:p w:rsidR="00FD1E57" w:rsidRDefault="00703DB7" w:rsidP="00FD1E57">
      <w:r>
        <w:t xml:space="preserve">2) Are the levels of anxiety, depression, and psychopathy different at Aperture Science, Black Mesa, or the Citadel? a. Anxiety is measured on a scale of 0-150 with higher scores indicating greater anxiety. b. Depression is measured on a </w:t>
      </w:r>
      <w:r>
        <w:t xml:space="preserve">scale of 0-200 with higher scores indicating greater depression. c. Psychopathy is measured on a scale of 0-10 with higher scores indicating greater psychopathy. </w:t>
      </w:r>
    </w:p>
    <w:p w:rsidR="00D75E0F" w:rsidRDefault="00703DB7" w:rsidP="00FD1E57">
      <w:r>
        <w:t>3) Do time spent in the Enrichment Center, level of GLaDOS hostility, and subject gullibilit</w:t>
      </w:r>
      <w:r>
        <w:t xml:space="preserve">y tell us anything about the subject’s feelings of depression when subjects find out the cake is a lie? a. Time is represented in hours. b. Hostility is measured on a scale of 1=docile to 10=homicidal. c. </w:t>
      </w:r>
      <w:r>
        <w:lastRenderedPageBreak/>
        <w:t>Gullibility is measured on a scale of 1-15 with hig</w:t>
      </w:r>
      <w:r>
        <w:t>her scores indicating greater gullibility. Depression is measured on a scale of 0-100 with higher scores indicating greater depression.</w:t>
      </w:r>
    </w:p>
    <w:p w:rsidR="00587F4C" w:rsidRDefault="00703DB7" w:rsidP="00FD1E57">
      <w:r>
        <w:t>To answer the above research questions, the following hypothesis was deduced:</w:t>
      </w:r>
    </w:p>
    <w:p w:rsidR="00587F4C" w:rsidRPr="00587F4C" w:rsidRDefault="00703DB7" w:rsidP="00D879F0">
      <w:pPr>
        <w:pStyle w:val="Heading2"/>
      </w:pPr>
      <w:r w:rsidRPr="00587F4C">
        <w:t xml:space="preserve">Hypotheses: </w:t>
      </w:r>
    </w:p>
    <w:p w:rsidR="00587F4C" w:rsidRPr="00587F4C" w:rsidRDefault="00703DB7" w:rsidP="00587F4C">
      <w:r w:rsidRPr="00587F4C">
        <w:t xml:space="preserve"> </w:t>
      </w:r>
      <w:r w:rsidRPr="00587F4C">
        <w:t>From the research questions</w:t>
      </w:r>
      <w:r w:rsidRPr="00587F4C">
        <w:t>, we deduced the following hypotheses</w:t>
      </w:r>
    </w:p>
    <w:p w:rsidR="00587F4C" w:rsidRPr="00587F4C" w:rsidRDefault="00703DB7" w:rsidP="00587F4C">
      <w:r w:rsidRPr="00587F4C">
        <w:t>1) Cake and gender together have effects on the percentage of obedience</w:t>
      </w:r>
    </w:p>
    <w:p w:rsidR="00587F4C" w:rsidRPr="00587F4C" w:rsidRDefault="00703DB7" w:rsidP="00587F4C">
      <w:r w:rsidRPr="00587F4C">
        <w:t>2) Workplace environment predicts levels of anxiety, depression, and psychopathy</w:t>
      </w:r>
    </w:p>
    <w:p w:rsidR="007247CD" w:rsidRDefault="00703DB7" w:rsidP="00F67BE2">
      <w:r w:rsidRPr="00587F4C">
        <w:t xml:space="preserve"> 3) Enrichment center time, GLaDOS hostility, and gullibility pre</w:t>
      </w:r>
      <w:r w:rsidRPr="00587F4C">
        <w:t xml:space="preserve">dict depression </w:t>
      </w:r>
      <w:r>
        <w:t xml:space="preserve"> </w:t>
      </w:r>
    </w:p>
    <w:p w:rsidR="00716706" w:rsidRPr="00716706" w:rsidRDefault="00703DB7" w:rsidP="0097766D">
      <w:pPr>
        <w:pStyle w:val="Heading1"/>
      </w:pPr>
      <w:r>
        <w:t xml:space="preserve">Section I: SPSS Analyses </w:t>
      </w:r>
      <w:r w:rsidRPr="00716706">
        <w:t xml:space="preserve"> </w:t>
      </w:r>
    </w:p>
    <w:p w:rsidR="0065050B" w:rsidRDefault="00703DB7" w:rsidP="007247CD">
      <w:r>
        <w:t>1.</w:t>
      </w:r>
    </w:p>
    <w:p w:rsidR="00716706" w:rsidRDefault="00703DB7" w:rsidP="007247CD">
      <w:r>
        <w:t xml:space="preserve">To test the first hypothesis </w:t>
      </w:r>
      <w:r w:rsidR="006E773B">
        <w:t>that cake</w:t>
      </w:r>
      <w:r w:rsidR="007247CD">
        <w:t xml:space="preserve"> and gender have</w:t>
      </w:r>
      <w:r w:rsidR="006E773B">
        <w:t xml:space="preserve"> an impact on the </w:t>
      </w:r>
      <w:r w:rsidR="007247CD">
        <w:t xml:space="preserve">levels of obedience </w:t>
      </w:r>
      <w:r w:rsidR="0090635C">
        <w:t xml:space="preserve">I chose Output </w:t>
      </w:r>
      <w:r w:rsidR="00EB5381">
        <w:t>I</w:t>
      </w:r>
      <w:r w:rsidR="0090635C">
        <w:t xml:space="preserve"> PDF file.</w:t>
      </w:r>
    </w:p>
    <w:p w:rsidR="004E176C" w:rsidRDefault="00703DB7" w:rsidP="007247CD">
      <w:r>
        <w:t xml:space="preserve">The </w:t>
      </w:r>
      <w:r w:rsidR="0090635C">
        <w:t>syntax used to generate this output</w:t>
      </w:r>
      <w:r>
        <w:t xml:space="preserve"> is as</w:t>
      </w:r>
      <w:r w:rsidR="003D0F5B">
        <w:t xml:space="preserve"> follows;</w:t>
      </w:r>
    </w:p>
    <w:p w:rsidR="00762EAF" w:rsidRDefault="00703DB7" w:rsidP="00762EAF">
      <w:r>
        <w:t xml:space="preserve">UNIANOVA Obedience BY Cake Gender   </w:t>
      </w:r>
    </w:p>
    <w:p w:rsidR="00762EAF" w:rsidRDefault="00703DB7" w:rsidP="00762EAF">
      <w:pPr>
        <w:ind w:left="1440"/>
      </w:pPr>
      <w:r>
        <w:t xml:space="preserve">/METHOD=SSTYPE(3)   </w:t>
      </w:r>
    </w:p>
    <w:p w:rsidR="00762EAF" w:rsidRDefault="00703DB7" w:rsidP="00762EAF">
      <w:pPr>
        <w:ind w:left="1440"/>
      </w:pPr>
      <w:r>
        <w:t xml:space="preserve">/INTERCEPT=INCLUDE   </w:t>
      </w:r>
    </w:p>
    <w:p w:rsidR="00762EAF" w:rsidRDefault="00703DB7" w:rsidP="00762EAF">
      <w:pPr>
        <w:ind w:left="1440"/>
      </w:pPr>
      <w:r>
        <w:t xml:space="preserve">/PLOT=PROFILE(Gender*Cake)   </w:t>
      </w:r>
    </w:p>
    <w:p w:rsidR="00762EAF" w:rsidRDefault="00703DB7" w:rsidP="00762EAF">
      <w:pPr>
        <w:ind w:left="1440"/>
      </w:pPr>
      <w:r>
        <w:t xml:space="preserve">/EMMEANS=TABLES(OVERALL)   </w:t>
      </w:r>
    </w:p>
    <w:p w:rsidR="00762EAF" w:rsidRDefault="00703DB7" w:rsidP="00762EAF">
      <w:pPr>
        <w:ind w:left="1440"/>
      </w:pPr>
      <w:r>
        <w:t xml:space="preserve">/EMMEANS=TABLES(Cake)   </w:t>
      </w:r>
    </w:p>
    <w:p w:rsidR="00762EAF" w:rsidRDefault="00703DB7" w:rsidP="00762EAF">
      <w:pPr>
        <w:ind w:left="1440"/>
      </w:pPr>
      <w:r>
        <w:t xml:space="preserve">/EMMEANS=TABLES(Gender)   </w:t>
      </w:r>
    </w:p>
    <w:p w:rsidR="00762EAF" w:rsidRDefault="00703DB7" w:rsidP="00762EAF">
      <w:pPr>
        <w:ind w:left="1440"/>
      </w:pPr>
      <w:r>
        <w:t xml:space="preserve">/EMMEANS=TABLES(Cake*Gender)   </w:t>
      </w:r>
    </w:p>
    <w:p w:rsidR="00762EAF" w:rsidRDefault="00703DB7" w:rsidP="00762EAF">
      <w:pPr>
        <w:ind w:left="1440"/>
      </w:pPr>
      <w:r>
        <w:t xml:space="preserve">/PRINT=ETASQ DESCRIPTIVE </w:t>
      </w:r>
      <w:r>
        <w:t>HOMOGENEITY</w:t>
      </w:r>
    </w:p>
    <w:p w:rsidR="00762EAF" w:rsidRDefault="00703DB7" w:rsidP="00762EAF">
      <w:pPr>
        <w:ind w:left="1440"/>
      </w:pPr>
      <w:r>
        <w:lastRenderedPageBreak/>
        <w:t xml:space="preserve">/CRITERIA=ALPHA(.05)   </w:t>
      </w:r>
    </w:p>
    <w:p w:rsidR="00762EAF" w:rsidRDefault="00703DB7" w:rsidP="00C5542C">
      <w:pPr>
        <w:ind w:left="1440"/>
      </w:pPr>
      <w:r>
        <w:t>/DESIGN=Cake Gender Cake*Gender.</w:t>
      </w:r>
    </w:p>
    <w:p w:rsidR="00C5542C" w:rsidRPr="00C5542C" w:rsidRDefault="00703DB7" w:rsidP="007247CD">
      <w:pPr>
        <w:rPr>
          <w:b/>
          <w:bCs/>
        </w:rPr>
      </w:pPr>
      <w:r w:rsidRPr="00C5542C">
        <w:rPr>
          <w:b/>
          <w:bCs/>
        </w:rPr>
        <w:t>Steps</w:t>
      </w:r>
      <w:r>
        <w:rPr>
          <w:b/>
          <w:bCs/>
        </w:rPr>
        <w:t>:</w:t>
      </w:r>
    </w:p>
    <w:p w:rsidR="00C5542C" w:rsidRDefault="00703DB7" w:rsidP="007247CD">
      <w:r>
        <w:t>Go to Analyze &gt; General Linea Model &gt; Univariate &gt; Transfer the response variable (Obedience) into the Dependent Variable box, &gt;Transfer Gender and Cake into Fixed Factor(s) box,</w:t>
      </w:r>
    </w:p>
    <w:p w:rsidR="00C5542C" w:rsidRDefault="00703DB7" w:rsidP="007247CD">
      <w:r>
        <w:t>&gt;</w:t>
      </w:r>
      <w:r>
        <w:t xml:space="preserve">Click on Model &gt; Click on Custom &gt; </w:t>
      </w:r>
      <w:r w:rsidR="00EA4A07">
        <w:t>Change the Build term Type to be Maine effects &gt; Transfer both Gender and Cake into the model box,</w:t>
      </w:r>
    </w:p>
    <w:p w:rsidR="00EA4A07" w:rsidRDefault="00703DB7" w:rsidP="007247CD">
      <w:r>
        <w:t>&gt;</w:t>
      </w:r>
      <w:r w:rsidR="009B1F3C" w:rsidRPr="009B1F3C">
        <w:t xml:space="preserve"> Change the Build term Type </w:t>
      </w:r>
      <w:r w:rsidR="009B1F3C">
        <w:t>into interaction &gt;</w:t>
      </w:r>
    </w:p>
    <w:p w:rsidR="009B1F3C" w:rsidRDefault="00703DB7" w:rsidP="007247CD">
      <w:r>
        <w:t xml:space="preserve">&gt;Select both Gender and Cake </w:t>
      </w:r>
      <w:r w:rsidR="007B2439">
        <w:t xml:space="preserve">and </w:t>
      </w:r>
      <w:r w:rsidR="007B2439" w:rsidRPr="007B2439">
        <w:t xml:space="preserve">Transfer </w:t>
      </w:r>
      <w:r w:rsidR="007B2439">
        <w:t>them</w:t>
      </w:r>
      <w:r w:rsidR="007B2439" w:rsidRPr="007B2439">
        <w:t xml:space="preserve"> into the model box</w:t>
      </w:r>
    </w:p>
    <w:p w:rsidR="007B2439" w:rsidRDefault="00703DB7" w:rsidP="007247CD">
      <w:r>
        <w:t>&gt;Click C</w:t>
      </w:r>
      <w:r>
        <w:t xml:space="preserve">ontinue </w:t>
      </w:r>
    </w:p>
    <w:p w:rsidR="008A438B" w:rsidRDefault="00703DB7" w:rsidP="00920DC6">
      <w:r>
        <w:t>&gt;Click on Plots</w:t>
      </w:r>
      <w:r w:rsidR="00920DC6">
        <w:t xml:space="preserve"> </w:t>
      </w:r>
      <w:r>
        <w:t>&gt;</w:t>
      </w:r>
      <w:r w:rsidR="00920DC6">
        <w:t>Transfer</w:t>
      </w:r>
      <w:r>
        <w:t xml:space="preserve"> Gender into the </w:t>
      </w:r>
      <w:r w:rsidR="00920DC6">
        <w:t>H</w:t>
      </w:r>
      <w:r>
        <w:t xml:space="preserve">orizontal </w:t>
      </w:r>
      <w:r w:rsidR="00920DC6">
        <w:t>Axis &gt;</w:t>
      </w:r>
      <w:r w:rsidR="00920DC6" w:rsidRPr="00920DC6">
        <w:t xml:space="preserve"> Transfer </w:t>
      </w:r>
      <w:r w:rsidR="00920DC6">
        <w:t xml:space="preserve">Cake </w:t>
      </w:r>
      <w:r w:rsidR="00920DC6" w:rsidRPr="00920DC6">
        <w:t xml:space="preserve">into the </w:t>
      </w:r>
      <w:r w:rsidR="00920DC6">
        <w:t>separate lines</w:t>
      </w:r>
      <w:r w:rsidR="00920DC6" w:rsidRPr="00920DC6">
        <w:t>&gt;</w:t>
      </w:r>
      <w:r>
        <w:t xml:space="preserve"> Click Add &gt; Click Continue</w:t>
      </w:r>
    </w:p>
    <w:p w:rsidR="00951BC1" w:rsidRDefault="00703DB7" w:rsidP="00920DC6">
      <w:r>
        <w:t xml:space="preserve">&gt; Click on </w:t>
      </w:r>
      <w:r w:rsidR="0097766D">
        <w:t xml:space="preserve">Options </w:t>
      </w:r>
      <w:r w:rsidR="004451E1">
        <w:t>&gt;</w:t>
      </w:r>
      <w:r w:rsidR="0097766D">
        <w:t xml:space="preserve"> Transfer </w:t>
      </w:r>
      <w:r>
        <w:t xml:space="preserve">(OVERALL), </w:t>
      </w:r>
      <w:r w:rsidR="0097766D" w:rsidRPr="0097766D">
        <w:t>Gender</w:t>
      </w:r>
      <w:r w:rsidR="0097766D">
        <w:t xml:space="preserve">, </w:t>
      </w:r>
      <w:r w:rsidR="0097766D" w:rsidRPr="0097766D">
        <w:t xml:space="preserve">Cake </w:t>
      </w:r>
      <w:r w:rsidR="0097766D">
        <w:t xml:space="preserve">and </w:t>
      </w:r>
      <w:r w:rsidR="0097766D" w:rsidRPr="0097766D">
        <w:t>Gender</w:t>
      </w:r>
      <w:r w:rsidR="0097766D">
        <w:t>*</w:t>
      </w:r>
      <w:r w:rsidR="0097766D" w:rsidRPr="0097766D">
        <w:t xml:space="preserve">Cake </w:t>
      </w:r>
      <w:r w:rsidR="0097766D">
        <w:t>into the Display Means for box&gt;</w:t>
      </w:r>
      <w:r>
        <w:t xml:space="preserve"> select Descriptive Statistics and Homogeneity Tests under Display&gt;</w:t>
      </w:r>
    </w:p>
    <w:p w:rsidR="00C5542C" w:rsidRDefault="00703DB7" w:rsidP="007247CD">
      <w:r>
        <w:t>&gt;</w:t>
      </w:r>
      <w:r w:rsidR="004451E1">
        <w:t>CLICK CONTINUE CLICK OKAY.</w:t>
      </w:r>
    </w:p>
    <w:p w:rsidR="0065050B" w:rsidRPr="0065050B" w:rsidRDefault="00703DB7" w:rsidP="007247CD">
      <w:r>
        <w:t>2.</w:t>
      </w:r>
    </w:p>
    <w:p w:rsidR="007C0B67" w:rsidRDefault="00703DB7" w:rsidP="007247CD">
      <w:r>
        <w:t xml:space="preserve">Output </w:t>
      </w:r>
      <w:r w:rsidR="00191CDB">
        <w:t>E</w:t>
      </w:r>
      <w:r>
        <w:t xml:space="preserve"> PDF file was used to test </w:t>
      </w:r>
      <w:r w:rsidR="007247CD">
        <w:t>the hypothesis that the workplace environment predicts levels of anxiety, depression, and psychopathy</w:t>
      </w:r>
      <w:r>
        <w:t>.</w:t>
      </w:r>
      <w:r w:rsidR="007247CD">
        <w:t xml:space="preserve"> </w:t>
      </w:r>
    </w:p>
    <w:p w:rsidR="00F464D8" w:rsidRDefault="00703DB7" w:rsidP="007247CD">
      <w:r>
        <w:t>The syntax used to</w:t>
      </w:r>
      <w:r>
        <w:t xml:space="preserve"> </w:t>
      </w:r>
      <w:r w:rsidR="007247CD">
        <w:t>generate th</w:t>
      </w:r>
      <w:r>
        <w:t>e output in this PDF file was;</w:t>
      </w:r>
    </w:p>
    <w:p w:rsidR="00191CDB" w:rsidRDefault="00703DB7" w:rsidP="00191CDB">
      <w:pPr>
        <w:ind w:left="720" w:firstLine="720"/>
        <w:rPr>
          <w:sz w:val="22"/>
          <w:szCs w:val="20"/>
        </w:rPr>
      </w:pPr>
      <w:r w:rsidRPr="00191CDB">
        <w:rPr>
          <w:sz w:val="22"/>
          <w:szCs w:val="20"/>
        </w:rPr>
        <w:t xml:space="preserve">ONEWAY Depression Anxiety Psychopathy BY Workplace   </w:t>
      </w:r>
    </w:p>
    <w:p w:rsidR="00191CDB" w:rsidRPr="00191CDB" w:rsidRDefault="00703DB7" w:rsidP="00191CDB">
      <w:pPr>
        <w:ind w:left="1440"/>
        <w:rPr>
          <w:sz w:val="22"/>
          <w:szCs w:val="20"/>
        </w:rPr>
      </w:pPr>
      <w:r w:rsidRPr="00191CDB">
        <w:rPr>
          <w:sz w:val="22"/>
          <w:szCs w:val="20"/>
        </w:rPr>
        <w:t>/STATISTICS DESCRIPTIVES HOMOGENEITY BROWNFORSYTHE</w:t>
      </w:r>
    </w:p>
    <w:p w:rsidR="00191CDB" w:rsidRDefault="00703DB7" w:rsidP="00191CDB">
      <w:pPr>
        <w:ind w:left="1440"/>
        <w:rPr>
          <w:sz w:val="22"/>
          <w:szCs w:val="20"/>
        </w:rPr>
      </w:pPr>
      <w:r w:rsidRPr="00191CDB">
        <w:rPr>
          <w:sz w:val="22"/>
          <w:szCs w:val="20"/>
        </w:rPr>
        <w:t xml:space="preserve">/MISSING ANALYSIS   </w:t>
      </w:r>
    </w:p>
    <w:p w:rsidR="00F464D8" w:rsidRDefault="00703DB7" w:rsidP="00191CDB">
      <w:pPr>
        <w:ind w:left="1440"/>
        <w:rPr>
          <w:sz w:val="22"/>
          <w:szCs w:val="20"/>
        </w:rPr>
      </w:pPr>
      <w:r w:rsidRPr="00191CDB">
        <w:rPr>
          <w:sz w:val="22"/>
          <w:szCs w:val="20"/>
        </w:rPr>
        <w:t>/POSTHOC=TUKEY ALPHA(0.05).</w:t>
      </w:r>
    </w:p>
    <w:p w:rsidR="007247CD" w:rsidRPr="00C55F13" w:rsidRDefault="00703DB7" w:rsidP="007247CD">
      <w:pPr>
        <w:rPr>
          <w:b/>
          <w:bCs/>
        </w:rPr>
      </w:pPr>
      <w:r w:rsidRPr="00C55F13">
        <w:rPr>
          <w:b/>
          <w:bCs/>
        </w:rPr>
        <w:lastRenderedPageBreak/>
        <w:t>Steps</w:t>
      </w:r>
    </w:p>
    <w:p w:rsidR="00C55F13" w:rsidRDefault="00703DB7" w:rsidP="007247CD">
      <w:r>
        <w:t>Go to Analyze &gt; Compare Means &gt;One-Way ANOVA &gt; Transf</w:t>
      </w:r>
      <w:r>
        <w:t>er all the response variable into the dependent variable (</w:t>
      </w:r>
      <w:r w:rsidRPr="00C55F13">
        <w:t>Depression Anxiety Psychopathy</w:t>
      </w:r>
      <w:r>
        <w:t>) into the dependent list box</w:t>
      </w:r>
    </w:p>
    <w:p w:rsidR="004449B3" w:rsidRDefault="00703DB7" w:rsidP="007247CD">
      <w:r>
        <w:t xml:space="preserve">&gt;Transfer the grouping variable </w:t>
      </w:r>
      <w:r w:rsidRPr="004449B3">
        <w:t>(Workplace)</w:t>
      </w:r>
      <w:r>
        <w:t xml:space="preserve">into the Factor variable box </w:t>
      </w:r>
    </w:p>
    <w:p w:rsidR="004449B3" w:rsidRDefault="00703DB7" w:rsidP="007247CD">
      <w:r>
        <w:t xml:space="preserve">&gt;Click on Post hoc &gt; Select Tukey &gt; Click Continue &gt; </w:t>
      </w:r>
    </w:p>
    <w:p w:rsidR="004449B3" w:rsidRDefault="00703DB7" w:rsidP="007247CD">
      <w:r>
        <w:t>Click on Options &gt; select D</w:t>
      </w:r>
      <w:r w:rsidRPr="004449B3">
        <w:t>escriptives</w:t>
      </w:r>
      <w:r>
        <w:t>,</w:t>
      </w:r>
      <w:r w:rsidRPr="004449B3">
        <w:t xml:space="preserve"> </w:t>
      </w:r>
      <w:r>
        <w:t>H</w:t>
      </w:r>
      <w:r w:rsidRPr="004449B3">
        <w:t>omogeneit</w:t>
      </w:r>
      <w:r>
        <w:t>y of Variance Test</w:t>
      </w:r>
      <w:r w:rsidRPr="004449B3">
        <w:t xml:space="preserve">s </w:t>
      </w:r>
      <w:r>
        <w:t xml:space="preserve">and </w:t>
      </w:r>
      <w:r w:rsidRPr="004449B3">
        <w:t>brown for th</w:t>
      </w:r>
      <w:r>
        <w:t xml:space="preserve">e </w:t>
      </w:r>
    </w:p>
    <w:p w:rsidR="004449B3" w:rsidRDefault="00703DB7" w:rsidP="007247CD">
      <w:r>
        <w:t xml:space="preserve">&gt;Click Continue </w:t>
      </w:r>
    </w:p>
    <w:p w:rsidR="00170531" w:rsidRDefault="00703DB7" w:rsidP="007247CD">
      <w:r>
        <w:t>3.</w:t>
      </w:r>
    </w:p>
    <w:p w:rsidR="00256A1F" w:rsidRDefault="00703DB7" w:rsidP="007247CD">
      <w:r>
        <w:t xml:space="preserve">Output </w:t>
      </w:r>
      <w:r w:rsidR="00E0123B">
        <w:t>J</w:t>
      </w:r>
      <w:r w:rsidR="005319F5">
        <w:t xml:space="preserve"> PDF </w:t>
      </w:r>
      <w:r w:rsidR="005319F5" w:rsidRPr="005319F5">
        <w:t xml:space="preserve">file </w:t>
      </w:r>
      <w:r w:rsidR="005319F5">
        <w:t>contained</w:t>
      </w:r>
      <w:r w:rsidR="005319F5" w:rsidRPr="005319F5">
        <w:t xml:space="preserve"> the most appropriate analyses</w:t>
      </w:r>
      <w:r w:rsidR="005319F5">
        <w:t xml:space="preserve"> suitable for testing </w:t>
      </w:r>
      <w:r w:rsidR="005319F5" w:rsidRPr="005319F5">
        <w:t>the hypothesis that time in enrichment center environment, the hostility of GLaDOS, and gullibility predicts the level of depression</w:t>
      </w:r>
      <w:r w:rsidR="005319F5">
        <w:t>.</w:t>
      </w:r>
      <w:r w:rsidR="007247CD">
        <w:t xml:space="preserve"> </w:t>
      </w:r>
      <w:r w:rsidR="00E95335">
        <w:t xml:space="preserve">The syntax used </w:t>
      </w:r>
      <w:r w:rsidR="007247CD">
        <w:t>to generate this output</w:t>
      </w:r>
      <w:r>
        <w:t xml:space="preserve"> was as follows:</w:t>
      </w:r>
    </w:p>
    <w:p w:rsidR="00233AC7" w:rsidRPr="00FE0037" w:rsidRDefault="00703DB7" w:rsidP="00233AC7">
      <w:pPr>
        <w:ind w:left="720"/>
        <w:rPr>
          <w:sz w:val="22"/>
          <w:szCs w:val="20"/>
        </w:rPr>
      </w:pPr>
      <w:r w:rsidRPr="00FE0037">
        <w:rPr>
          <w:sz w:val="22"/>
          <w:szCs w:val="20"/>
        </w:rPr>
        <w:t>REGRESSION</w:t>
      </w:r>
    </w:p>
    <w:p w:rsidR="00233AC7" w:rsidRPr="00FE0037" w:rsidRDefault="00703DB7" w:rsidP="00233AC7">
      <w:pPr>
        <w:ind w:left="720"/>
        <w:rPr>
          <w:sz w:val="22"/>
          <w:szCs w:val="20"/>
        </w:rPr>
      </w:pPr>
      <w:r w:rsidRPr="00FE0037">
        <w:rPr>
          <w:sz w:val="22"/>
          <w:szCs w:val="20"/>
        </w:rPr>
        <w:t xml:space="preserve">   /MISSING LISTWISE   </w:t>
      </w:r>
    </w:p>
    <w:p w:rsidR="00233AC7" w:rsidRPr="00FE0037" w:rsidRDefault="00703DB7" w:rsidP="00233AC7">
      <w:pPr>
        <w:ind w:left="720"/>
        <w:rPr>
          <w:sz w:val="22"/>
          <w:szCs w:val="20"/>
        </w:rPr>
      </w:pPr>
      <w:r w:rsidRPr="00FE0037">
        <w:rPr>
          <w:sz w:val="22"/>
          <w:szCs w:val="20"/>
        </w:rPr>
        <w:t xml:space="preserve">/STATISTICS COEFF OUTS R ANOVA </w:t>
      </w:r>
      <w:r w:rsidRPr="00FE0037">
        <w:rPr>
          <w:sz w:val="22"/>
          <w:szCs w:val="20"/>
        </w:rPr>
        <w:t xml:space="preserve">ZPP   </w:t>
      </w:r>
    </w:p>
    <w:p w:rsidR="00233AC7" w:rsidRPr="00FE0037" w:rsidRDefault="00703DB7" w:rsidP="00233AC7">
      <w:pPr>
        <w:ind w:left="720"/>
        <w:rPr>
          <w:sz w:val="22"/>
          <w:szCs w:val="20"/>
        </w:rPr>
      </w:pPr>
      <w:r w:rsidRPr="00FE0037">
        <w:rPr>
          <w:sz w:val="22"/>
          <w:szCs w:val="20"/>
        </w:rPr>
        <w:t xml:space="preserve">/CRITERIA=PIN(.05) POUT(.10)   </w:t>
      </w:r>
    </w:p>
    <w:p w:rsidR="00233AC7" w:rsidRPr="00FE0037" w:rsidRDefault="00703DB7" w:rsidP="00233AC7">
      <w:pPr>
        <w:ind w:left="720"/>
        <w:rPr>
          <w:sz w:val="22"/>
          <w:szCs w:val="20"/>
        </w:rPr>
      </w:pPr>
      <w:r w:rsidRPr="00FE0037">
        <w:rPr>
          <w:sz w:val="22"/>
          <w:szCs w:val="20"/>
        </w:rPr>
        <w:t>/NO ORIGIN</w:t>
      </w:r>
    </w:p>
    <w:p w:rsidR="00233AC7" w:rsidRPr="00FE0037" w:rsidRDefault="00703DB7" w:rsidP="00233AC7">
      <w:pPr>
        <w:ind w:left="720"/>
        <w:rPr>
          <w:sz w:val="22"/>
          <w:szCs w:val="20"/>
        </w:rPr>
      </w:pPr>
      <w:r w:rsidRPr="00FE0037">
        <w:rPr>
          <w:sz w:val="22"/>
          <w:szCs w:val="20"/>
        </w:rPr>
        <w:t xml:space="preserve">/DEPENDENT Depressed   </w:t>
      </w:r>
    </w:p>
    <w:p w:rsidR="00233AC7" w:rsidRPr="00FE0037" w:rsidRDefault="00703DB7" w:rsidP="00233AC7">
      <w:pPr>
        <w:ind w:left="720"/>
        <w:rPr>
          <w:sz w:val="22"/>
          <w:szCs w:val="20"/>
        </w:rPr>
      </w:pPr>
      <w:r w:rsidRPr="00FE0037">
        <w:rPr>
          <w:sz w:val="22"/>
          <w:szCs w:val="20"/>
        </w:rPr>
        <w:t>/METHOD=ENTER Time Hostility Gullibility</w:t>
      </w:r>
    </w:p>
    <w:p w:rsidR="00233AC7" w:rsidRPr="00FE0037" w:rsidRDefault="00703DB7" w:rsidP="00233AC7">
      <w:pPr>
        <w:ind w:left="720"/>
        <w:rPr>
          <w:sz w:val="22"/>
          <w:szCs w:val="20"/>
        </w:rPr>
      </w:pPr>
      <w:r w:rsidRPr="00FE0037">
        <w:rPr>
          <w:sz w:val="22"/>
          <w:szCs w:val="20"/>
        </w:rPr>
        <w:t xml:space="preserve">   /SCATTERPLOT =</w:t>
      </w:r>
      <w:r w:rsidR="00327B2B">
        <w:rPr>
          <w:sz w:val="22"/>
          <w:szCs w:val="20"/>
        </w:rPr>
        <w:t xml:space="preserve"> </w:t>
      </w:r>
      <w:r w:rsidRPr="00FE0037">
        <w:rPr>
          <w:sz w:val="22"/>
          <w:szCs w:val="20"/>
        </w:rPr>
        <w:t xml:space="preserve">(*ZRESID,*ZPRED)   </w:t>
      </w:r>
    </w:p>
    <w:p w:rsidR="009C5100" w:rsidRPr="009C5100" w:rsidRDefault="00703DB7" w:rsidP="009C5100">
      <w:pPr>
        <w:ind w:left="720"/>
        <w:rPr>
          <w:sz w:val="22"/>
          <w:szCs w:val="20"/>
        </w:rPr>
      </w:pPr>
      <w:r w:rsidRPr="00FE0037">
        <w:rPr>
          <w:sz w:val="22"/>
          <w:szCs w:val="20"/>
        </w:rPr>
        <w:t>/RESIDUALS HISTOGRAM(ZRESID) NORMPROB(ZRESID).</w:t>
      </w:r>
    </w:p>
    <w:p w:rsidR="002E06B5" w:rsidRDefault="00703DB7" w:rsidP="007247CD">
      <w:pPr>
        <w:rPr>
          <w:b/>
          <w:bCs/>
        </w:rPr>
      </w:pPr>
      <w:r w:rsidRPr="002E06B5">
        <w:rPr>
          <w:b/>
          <w:bCs/>
        </w:rPr>
        <w:t>Steps</w:t>
      </w:r>
      <w:r>
        <w:rPr>
          <w:b/>
          <w:bCs/>
        </w:rPr>
        <w:t>:</w:t>
      </w:r>
    </w:p>
    <w:p w:rsidR="006C2113" w:rsidRDefault="00703DB7" w:rsidP="007247CD">
      <w:r w:rsidRPr="007719C6">
        <w:t xml:space="preserve">Go </w:t>
      </w:r>
      <w:r>
        <w:t xml:space="preserve">to Analyze &gt;Regression&gt; Linear &gt; Transfer the </w:t>
      </w:r>
      <w:r>
        <w:t>dependent variable (Depressed) into the dependent variable box</w:t>
      </w:r>
      <w:r w:rsidR="00C0759A">
        <w:t xml:space="preserve"> </w:t>
      </w:r>
      <w:r>
        <w:t xml:space="preserve">&gt; </w:t>
      </w:r>
      <w:r w:rsidR="00C0759A">
        <w:t>Transfer the three independent variables (</w:t>
      </w:r>
      <w:r w:rsidRPr="006C2113">
        <w:t>Time Hostility Gullibility</w:t>
      </w:r>
      <w:r w:rsidR="00C0759A">
        <w:t>) into the indepe</w:t>
      </w:r>
      <w:r>
        <w:t>nde</w:t>
      </w:r>
      <w:r w:rsidR="00C0759A">
        <w:t>nt variable box</w:t>
      </w:r>
      <w:r w:rsidR="00327B2B">
        <w:t>,</w:t>
      </w:r>
    </w:p>
    <w:p w:rsidR="00F070AB" w:rsidRDefault="00703DB7" w:rsidP="007247CD">
      <w:r>
        <w:lastRenderedPageBreak/>
        <w:t>Click Statistics &gt; Select Part and Partial Correlations Click Continue,</w:t>
      </w:r>
    </w:p>
    <w:p w:rsidR="00256A1F" w:rsidRDefault="00703DB7" w:rsidP="007247CD">
      <w:r>
        <w:t xml:space="preserve">Click on Plots &gt; Transfer </w:t>
      </w:r>
      <w:r w:rsidR="00F070AB">
        <w:t>*</w:t>
      </w:r>
      <w:r w:rsidRPr="006C2113">
        <w:t>Z</w:t>
      </w:r>
      <w:r>
        <w:t xml:space="preserve">RESID </w:t>
      </w:r>
      <w:r w:rsidRPr="006C2113">
        <w:t xml:space="preserve">into the </w:t>
      </w:r>
      <w:r>
        <w:t>Y</w:t>
      </w:r>
      <w:r w:rsidRPr="006C2113">
        <w:t xml:space="preserve">-axis box </w:t>
      </w:r>
      <w:r>
        <w:t xml:space="preserve">*ZPRED into the X-axis box </w:t>
      </w:r>
      <w:r w:rsidR="00F070AB">
        <w:t xml:space="preserve">&gt;Select Histogram and Normal Probability Plot. &gt; Click Continue &gt; Click Okay </w:t>
      </w:r>
    </w:p>
    <w:p w:rsidR="00FD1E57" w:rsidRDefault="00703DB7" w:rsidP="00191CDB">
      <w:pPr>
        <w:pStyle w:val="Heading1"/>
      </w:pPr>
      <w:r>
        <w:t xml:space="preserve"> Section II: Analytical Rationale </w:t>
      </w:r>
    </w:p>
    <w:p w:rsidR="004A4E10" w:rsidRDefault="00703DB7" w:rsidP="00FD1E57">
      <w:r>
        <w:t>To Answer hypothesis 1</w:t>
      </w:r>
      <w:r w:rsidR="00341101">
        <w:t>,</w:t>
      </w:r>
      <w:r>
        <w:t xml:space="preserve"> I chose </w:t>
      </w:r>
      <w:r w:rsidR="008A38A8">
        <w:t xml:space="preserve">Output I PDF </w:t>
      </w:r>
      <w:r>
        <w:t xml:space="preserve">files for </w:t>
      </w:r>
      <w:r w:rsidR="006724F5">
        <w:t xml:space="preserve">a number of </w:t>
      </w:r>
      <w:r>
        <w:t xml:space="preserve">reasons. </w:t>
      </w:r>
      <w:r w:rsidR="00341101">
        <w:t>First,</w:t>
      </w:r>
      <w:r>
        <w:t xml:space="preserve"> we are examining how two </w:t>
      </w:r>
      <w:r w:rsidR="009445F3">
        <w:t>binary</w:t>
      </w:r>
      <w:r>
        <w:t xml:space="preserve"> variables (cake and gender) may impact on a continuous </w:t>
      </w:r>
      <w:r w:rsidR="00DB4827">
        <w:t>variable</w:t>
      </w:r>
      <w:r w:rsidR="00EA674D">
        <w:t xml:space="preserve"> </w:t>
      </w:r>
      <w:r w:rsidR="00DB4827">
        <w:t>outcome</w:t>
      </w:r>
      <w:r w:rsidR="006B780A">
        <w:t xml:space="preserve"> (w</w:t>
      </w:r>
      <w:r>
        <w:t>hich is f</w:t>
      </w:r>
      <w:r w:rsidRPr="00FD1E57">
        <w:t>ollowing orders</w:t>
      </w:r>
      <w:r>
        <w:t xml:space="preserve"> during training simulations </w:t>
      </w:r>
      <w:r w:rsidRPr="00FD1E57">
        <w:t xml:space="preserve">measured as the </w:t>
      </w:r>
      <w:r w:rsidR="00004125" w:rsidRPr="00004125">
        <w:t>total percent time subjects followed commands from GLaDOS</w:t>
      </w:r>
      <w:r w:rsidR="00ED5CAF">
        <w:t>)</w:t>
      </w:r>
      <w:r>
        <w:t xml:space="preserve">. </w:t>
      </w:r>
      <w:r w:rsidR="006361E7">
        <w:t>While</w:t>
      </w:r>
      <w:r>
        <w:t xml:space="preserve"> the T</w:t>
      </w:r>
      <w:r w:rsidR="006361E7">
        <w:t>-</w:t>
      </w:r>
      <w:r>
        <w:t xml:space="preserve">test may help in </w:t>
      </w:r>
      <w:r w:rsidR="00EA674D">
        <w:t xml:space="preserve">mean </w:t>
      </w:r>
      <w:r>
        <w:t xml:space="preserve">comparison of the percentage of obedience between </w:t>
      </w:r>
      <w:r w:rsidR="00255162">
        <w:t xml:space="preserve">categories </w:t>
      </w:r>
      <w:r>
        <w:t>in each of the binary variable</w:t>
      </w:r>
      <w:r w:rsidR="006361E7">
        <w:t>s, it may not be appropriate since we want to examine how both factors predict obedience and possibl</w:t>
      </w:r>
      <w:r w:rsidR="00DF0EEC">
        <w:t>y</w:t>
      </w:r>
      <w:r w:rsidR="006361E7">
        <w:t xml:space="preserve"> a test of interaction between the two variables</w:t>
      </w:r>
      <w:r w:rsidR="00DF0EEE">
        <w:t>. Hence</w:t>
      </w:r>
      <w:r w:rsidR="00356563">
        <w:t>,</w:t>
      </w:r>
      <w:r w:rsidR="00DF0EEE">
        <w:t xml:space="preserve"> </w:t>
      </w:r>
      <w:r w:rsidR="00521A65">
        <w:t>I</w:t>
      </w:r>
      <w:r w:rsidR="006361E7">
        <w:t xml:space="preserve"> am </w:t>
      </w:r>
      <w:r w:rsidR="00521A65">
        <w:t xml:space="preserve">the most </w:t>
      </w:r>
      <w:r w:rsidR="006361E7">
        <w:t>appropriate</w:t>
      </w:r>
      <w:r w:rsidR="00A06313">
        <w:t xml:space="preserve"> </w:t>
      </w:r>
      <w:r w:rsidR="00521A65">
        <w:t>since it incorporates both ANOVA and T-test</w:t>
      </w:r>
      <w:r w:rsidR="00927DE7">
        <w:t xml:space="preserve"> </w:t>
      </w:r>
      <w:r w:rsidR="00A06313">
        <w:t>unlike in L</w:t>
      </w:r>
      <w:r w:rsidR="006D7EF1">
        <w:t>.</w:t>
      </w:r>
      <w:r w:rsidR="007127E8">
        <w:t xml:space="preserve"> </w:t>
      </w:r>
      <w:r w:rsidR="009445F3">
        <w:t>Lastly</w:t>
      </w:r>
      <w:r>
        <w:t xml:space="preserve">, regression analysis as used in </w:t>
      </w:r>
      <w:r w:rsidR="00521A65">
        <w:t>C</w:t>
      </w:r>
      <w:r>
        <w:t xml:space="preserve"> may not be suitable since the two predictor variables are not continuous and thus may not meet the </w:t>
      </w:r>
      <w:r>
        <w:t>assumptions of classical linear regression analysis such as</w:t>
      </w:r>
      <w:r w:rsidR="00341101">
        <w:t xml:space="preserve"> normality assumption</w:t>
      </w:r>
      <w:r w:rsidR="00A06313">
        <w:t>.</w:t>
      </w:r>
    </w:p>
    <w:p w:rsidR="00762EAF" w:rsidRDefault="00762EAF" w:rsidP="00FD1E57"/>
    <w:p w:rsidR="00BD6759" w:rsidRDefault="00703DB7" w:rsidP="00FD1E57">
      <w:r>
        <w:t xml:space="preserve">To answer hypothesis </w:t>
      </w:r>
      <w:r w:rsidR="00D76394">
        <w:t>2</w:t>
      </w:r>
      <w:r>
        <w:t xml:space="preserve">, which holds that </w:t>
      </w:r>
      <w:r w:rsidRPr="00BD6759">
        <w:t>the Workplace environment predicts levels of anxiety, depression, and psychopathy</w:t>
      </w:r>
      <w:r w:rsidR="006C4755">
        <w:t xml:space="preserve">, I chose the output </w:t>
      </w:r>
      <w:r w:rsidR="006330A1">
        <w:t>E</w:t>
      </w:r>
      <w:r w:rsidR="006C4755">
        <w:t xml:space="preserve"> PDF file, </w:t>
      </w:r>
      <w:r w:rsidR="006330A1">
        <w:t xml:space="preserve">which carries out one Way ANOVA. In this case, the </w:t>
      </w:r>
      <w:r w:rsidR="006C4755">
        <w:t>workplace as the only predictor variable is categorical with more than two categories. The three predictor variables are</w:t>
      </w:r>
      <w:r w:rsidR="00C86481">
        <w:t xml:space="preserve"> measured</w:t>
      </w:r>
      <w:r w:rsidR="006C4755">
        <w:t xml:space="preserve"> on scale hence continuous</w:t>
      </w:r>
      <w:r w:rsidR="00C35D8B">
        <w:t xml:space="preserve">. The </w:t>
      </w:r>
      <w:r w:rsidR="006C4755">
        <w:t>Analysis of Variance</w:t>
      </w:r>
      <w:r w:rsidR="00482764">
        <w:t xml:space="preserve"> (ANOVA) </w:t>
      </w:r>
      <w:r w:rsidR="006C4755">
        <w:t>displayed in this output is suitable to test b</w:t>
      </w:r>
      <w:r w:rsidR="006C4755" w:rsidRPr="006C4755">
        <w:t>etween</w:t>
      </w:r>
      <w:r w:rsidR="006C4755">
        <w:t>-s</w:t>
      </w:r>
      <w:r w:rsidR="006C4755" w:rsidRPr="006C4755">
        <w:t>ubjects</w:t>
      </w:r>
      <w:r w:rsidR="006C4755">
        <w:t>-e</w:t>
      </w:r>
      <w:r w:rsidR="006C4755" w:rsidRPr="006C4755">
        <w:t>ffects</w:t>
      </w:r>
      <w:r w:rsidR="006C4755">
        <w:t>.</w:t>
      </w:r>
    </w:p>
    <w:p w:rsidR="00A41B61" w:rsidRDefault="00A41B61" w:rsidP="00FD1E57"/>
    <w:p w:rsidR="00842FDB" w:rsidRDefault="00703DB7" w:rsidP="004D45F1">
      <w:r>
        <w:lastRenderedPageBreak/>
        <w:t xml:space="preserve">To answer hypothesis 3, </w:t>
      </w:r>
      <w:r w:rsidRPr="00A41B61">
        <w:t xml:space="preserve">Output J PDF </w:t>
      </w:r>
      <w:r w:rsidR="00A967B1">
        <w:t xml:space="preserve">is the most appropriate </w:t>
      </w:r>
      <w:r w:rsidR="001D49E9">
        <w:t xml:space="preserve">since the regression analysis has been employed to relate the variables in question. All the variables are continuous since time is measured in hours, </w:t>
      </w:r>
      <w:r w:rsidR="00712AA6">
        <w:t>and</w:t>
      </w:r>
      <w:r w:rsidR="001D49E9">
        <w:t xml:space="preserve"> the rest is measured </w:t>
      </w:r>
      <w:r w:rsidR="00712AA6">
        <w:t>on</w:t>
      </w:r>
      <w:r w:rsidR="001D49E9">
        <w:t xml:space="preserve"> the scale, as indicated in the </w:t>
      </w:r>
      <w:r w:rsidR="00304173">
        <w:t xml:space="preserve">research questions sections. The output </w:t>
      </w:r>
      <w:r w:rsidR="008F4B70">
        <w:t xml:space="preserve">indicates </w:t>
      </w:r>
      <w:r w:rsidR="00304173">
        <w:t xml:space="preserve">that </w:t>
      </w:r>
      <w:r w:rsidR="008F4B70">
        <w:t>ti</w:t>
      </w:r>
      <w:r w:rsidR="001D49E9" w:rsidRPr="001D49E9">
        <w:t xml:space="preserve">me spent in the Enrichment Center, level of GLaDOS hostility, and subject gullibility </w:t>
      </w:r>
      <w:r w:rsidR="00304173">
        <w:t xml:space="preserve">are the predictors of levels </w:t>
      </w:r>
      <w:r w:rsidR="001D49E9" w:rsidRPr="001D49E9">
        <w:t>of depression, wh</w:t>
      </w:r>
      <w:r w:rsidR="004D45F1">
        <w:t>ich are in line with the third hypothesis.</w:t>
      </w:r>
    </w:p>
    <w:p w:rsidR="007247CD" w:rsidRDefault="00703DB7" w:rsidP="004E176C">
      <w:pPr>
        <w:pStyle w:val="Heading1"/>
      </w:pPr>
      <w:r>
        <w:t xml:space="preserve">Section III: Results </w:t>
      </w:r>
    </w:p>
    <w:p w:rsidR="004E176C" w:rsidRDefault="00703DB7" w:rsidP="004E176C">
      <w:pPr>
        <w:pStyle w:val="Heading2"/>
      </w:pPr>
      <w:r>
        <w:t>Hypothesis</w:t>
      </w:r>
      <w:r>
        <w:t xml:space="preserve"> 1</w:t>
      </w:r>
    </w:p>
    <w:p w:rsidR="006A3505" w:rsidRDefault="00703DB7" w:rsidP="006A3505">
      <w:r>
        <w:t>O</w:t>
      </w:r>
      <w:r>
        <w:t xml:space="preserve">ne of the major assumptions that are testable in this test </w:t>
      </w:r>
      <w:r w:rsidR="00521A65">
        <w:t xml:space="preserve">is </w:t>
      </w:r>
      <w:r w:rsidR="002B0EB2">
        <w:t>the</w:t>
      </w:r>
      <w:r w:rsidR="00521A65">
        <w:t xml:space="preserve"> </w:t>
      </w:r>
      <w:r w:rsidR="009B0771">
        <w:t>assumption of the equality of variance across the groups. Here, we use Levene’s test to test for this.</w:t>
      </w:r>
      <w:r>
        <w:t xml:space="preserve"> </w:t>
      </w:r>
      <w:r w:rsidR="009D562E">
        <w:t>Based on the output, t</w:t>
      </w:r>
      <w:r>
        <w:t>he assumption of the equality of error variance of the dependent variable across</w:t>
      </w:r>
      <w:r w:rsidR="001F2595">
        <w:t xml:space="preserve"> the</w:t>
      </w:r>
      <w:r>
        <w:t xml:space="preserve"> groups was violated at a 5% level of significance. (F</w:t>
      </w:r>
      <w:r>
        <w:softHyphen/>
      </w:r>
      <w:r>
        <w:rPr>
          <w:vertAlign w:val="subscript"/>
        </w:rPr>
        <w:t>3,90</w:t>
      </w:r>
      <w:r>
        <w:t xml:space="preserve"> =</w:t>
      </w:r>
      <w:r w:rsidRPr="006A3505">
        <w:t>37.504</w:t>
      </w:r>
      <w:r>
        <w:t xml:space="preserve">, p-value &lt; </w:t>
      </w:r>
      <w:r w:rsidRPr="006A3505">
        <w:t>0 .0</w:t>
      </w:r>
      <w:r>
        <w:t>5</w:t>
      </w:r>
      <w:r w:rsidR="00EB282D">
        <w:t>) as shown in table 1 below.</w:t>
      </w:r>
    </w:p>
    <w:p w:rsidR="00EB282D" w:rsidRDefault="00703DB7" w:rsidP="00EB282D">
      <w:pPr>
        <w:pStyle w:val="Caption"/>
      </w:pPr>
      <w:r>
        <w:t xml:space="preserve">Table </w:t>
      </w:r>
      <w:r w:rsidR="00916CC7">
        <w:fldChar w:fldCharType="begin"/>
      </w:r>
      <w:r>
        <w:instrText xml:space="preserve"> SEQ Table \* ARABIC </w:instrText>
      </w:r>
      <w:r w:rsidR="00916CC7">
        <w:fldChar w:fldCharType="separate"/>
      </w:r>
      <w:r w:rsidR="00916CC7">
        <w:rPr>
          <w:noProof/>
        </w:rPr>
        <w:t>1</w:t>
      </w:r>
      <w:r w:rsidR="00916CC7">
        <w:rPr>
          <w:noProof/>
        </w:rPr>
        <w:fldChar w:fldCharType="end"/>
      </w:r>
    </w:p>
    <w:p w:rsidR="009B0771" w:rsidRDefault="00703DB7" w:rsidP="004E176C">
      <w:r>
        <w:rPr>
          <w:noProof/>
        </w:rPr>
        <w:drawing>
          <wp:inline distT="0" distB="0" distL="0" distR="0">
            <wp:extent cx="3353091" cy="171464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58028" name="1.PNG"/>
                    <pic:cNvPicPr/>
                  </pic:nvPicPr>
                  <pic:blipFill>
                    <a:blip r:embed="rId8">
                      <a:extLst>
                        <a:ext uri="{28A0092B-C50C-407E-A947-70E740481C1C}">
                          <a14:useLocalDpi xmlns:a14="http://schemas.microsoft.com/office/drawing/2010/main" val="0"/>
                        </a:ext>
                      </a:extLst>
                    </a:blip>
                    <a:stretch>
                      <a:fillRect/>
                    </a:stretch>
                  </pic:blipFill>
                  <pic:spPr>
                    <a:xfrm>
                      <a:off x="0" y="0"/>
                      <a:ext cx="3353091" cy="1714649"/>
                    </a:xfrm>
                    <a:prstGeom prst="rect">
                      <a:avLst/>
                    </a:prstGeom>
                  </pic:spPr>
                </pic:pic>
              </a:graphicData>
            </a:graphic>
          </wp:inline>
        </w:drawing>
      </w:r>
    </w:p>
    <w:p w:rsidR="00E259D9" w:rsidRDefault="00703DB7" w:rsidP="004E176C">
      <w:r>
        <w:t>Flexing the</w:t>
      </w:r>
      <w:r w:rsidR="00A25EB5">
        <w:t xml:space="preserve"> assumption</w:t>
      </w:r>
      <w:r>
        <w:t>,</w:t>
      </w:r>
      <w:r w:rsidR="00A25EB5">
        <w:t xml:space="preserve"> </w:t>
      </w:r>
      <w:r>
        <w:t>we first examine the descriptive statistics.</w:t>
      </w:r>
    </w:p>
    <w:p w:rsidR="009C5100" w:rsidRDefault="009C5100" w:rsidP="004E176C"/>
    <w:p w:rsidR="00C1088B" w:rsidRDefault="00C1088B" w:rsidP="004E176C"/>
    <w:p w:rsidR="009C5100" w:rsidRDefault="009C5100" w:rsidP="004E176C"/>
    <w:p w:rsidR="00E259D9" w:rsidRDefault="00703DB7" w:rsidP="003E7E59">
      <w:pPr>
        <w:pStyle w:val="Caption"/>
      </w:pPr>
      <w:r>
        <w:lastRenderedPageBreak/>
        <w:t xml:space="preserve">Table </w:t>
      </w:r>
      <w:r w:rsidR="00916CC7">
        <w:fldChar w:fldCharType="begin"/>
      </w:r>
      <w:r>
        <w:instrText xml:space="preserve"> SEQ Table \* ARABIC </w:instrText>
      </w:r>
      <w:r w:rsidR="00916CC7">
        <w:fldChar w:fldCharType="separate"/>
      </w:r>
      <w:r w:rsidR="00916CC7">
        <w:rPr>
          <w:noProof/>
        </w:rPr>
        <w:t>2</w:t>
      </w:r>
      <w:r w:rsidR="00916CC7">
        <w:rPr>
          <w:noProof/>
        </w:rPr>
        <w:fldChar w:fldCharType="end"/>
      </w:r>
    </w:p>
    <w:p w:rsidR="00E259D9" w:rsidRDefault="00703DB7" w:rsidP="004E176C">
      <w:r>
        <w:rPr>
          <w:noProof/>
        </w:rPr>
        <w:drawing>
          <wp:inline distT="0" distB="0" distL="0" distR="0">
            <wp:extent cx="4172430" cy="30748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69779" name=""/>
                    <pic:cNvPicPr/>
                  </pic:nvPicPr>
                  <pic:blipFill>
                    <a:blip r:embed="rId9"/>
                    <a:stretch>
                      <a:fillRect/>
                    </a:stretch>
                  </pic:blipFill>
                  <pic:spPr>
                    <a:xfrm>
                      <a:off x="0" y="0"/>
                      <a:ext cx="4175809" cy="3077371"/>
                    </a:xfrm>
                    <a:prstGeom prst="rect">
                      <a:avLst/>
                    </a:prstGeom>
                  </pic:spPr>
                </pic:pic>
              </a:graphicData>
            </a:graphic>
          </wp:inline>
        </w:drawing>
      </w:r>
    </w:p>
    <w:p w:rsidR="00007B7E" w:rsidRDefault="00703DB7" w:rsidP="008E1948">
      <w:r>
        <w:t xml:space="preserve">Table </w:t>
      </w:r>
      <w:r w:rsidR="00EB282D">
        <w:t xml:space="preserve">2 </w:t>
      </w:r>
      <w:r>
        <w:t xml:space="preserve">shows the distribution of </w:t>
      </w:r>
      <w:r w:rsidR="00004125">
        <w:t xml:space="preserve">means </w:t>
      </w:r>
      <w:r w:rsidR="00BA02E7">
        <w:t xml:space="preserve">of </w:t>
      </w:r>
      <w:r w:rsidR="00D879F0">
        <w:t xml:space="preserve">the </w:t>
      </w:r>
      <w:r w:rsidR="00004125" w:rsidRPr="00004125">
        <w:t>percent</w:t>
      </w:r>
      <w:r w:rsidR="00D879F0">
        <w:t>age</w:t>
      </w:r>
      <w:r w:rsidR="00004125" w:rsidRPr="00004125">
        <w:t xml:space="preserve"> </w:t>
      </w:r>
      <w:r w:rsidR="00D879F0">
        <w:t xml:space="preserve">of obedience </w:t>
      </w:r>
      <w:r w:rsidR="008E1948">
        <w:t xml:space="preserve">by gender and by gender within the promise of a cake. </w:t>
      </w:r>
      <w:r w:rsidR="00BA02E7">
        <w:t>To test whether two variables affect obedience</w:t>
      </w:r>
      <w:r w:rsidR="00F0491F">
        <w:t xml:space="preserve">, </w:t>
      </w:r>
      <w:r w:rsidR="00BA02E7">
        <w:t xml:space="preserve">we statistically tested the hypotheses using the results in the </w:t>
      </w:r>
      <w:r w:rsidR="008E1948" w:rsidRPr="008E1948">
        <w:t>ANOVA tabl</w:t>
      </w:r>
      <w:r w:rsidR="00BA02E7">
        <w:t>e below</w:t>
      </w:r>
      <w:r w:rsidR="008E1948" w:rsidRPr="008E1948">
        <w:t xml:space="preserve">. </w:t>
      </w:r>
      <w:r>
        <w:t xml:space="preserve">From table </w:t>
      </w:r>
      <w:r w:rsidR="00EB282D">
        <w:t>3</w:t>
      </w:r>
      <w:r>
        <w:t>, the promise of a cake, and gender explains 70.2% of the variation in</w:t>
      </w:r>
      <w:r w:rsidR="00EB282D">
        <w:t xml:space="preserve"> the percentage of</w:t>
      </w:r>
      <w:r>
        <w:t xml:space="preserve"> obedience. (R-Square 0.702).</w:t>
      </w:r>
    </w:p>
    <w:p w:rsidR="00F0491F" w:rsidRDefault="00F0491F" w:rsidP="008E1948"/>
    <w:p w:rsidR="00F0491F" w:rsidRDefault="00F0491F" w:rsidP="008E1948"/>
    <w:p w:rsidR="00F0491F" w:rsidRDefault="00F0491F" w:rsidP="008E1948"/>
    <w:p w:rsidR="00F0491F" w:rsidRDefault="00F0491F" w:rsidP="008E1948"/>
    <w:p w:rsidR="00F0491F" w:rsidRDefault="00F0491F" w:rsidP="008E1948"/>
    <w:p w:rsidR="00F0491F" w:rsidRDefault="00F0491F" w:rsidP="008E1948"/>
    <w:p w:rsidR="00C52F7C" w:rsidRDefault="00C52F7C">
      <w:pPr>
        <w:spacing w:after="160" w:line="259" w:lineRule="auto"/>
        <w:rPr>
          <w:b/>
          <w:i/>
          <w:iCs/>
          <w:color w:val="44546A" w:themeColor="text2"/>
          <w:szCs w:val="18"/>
        </w:rPr>
      </w:pPr>
      <w:r>
        <w:br w:type="page"/>
      </w:r>
    </w:p>
    <w:p w:rsidR="00007B7E" w:rsidRPr="008E1948" w:rsidRDefault="00703DB7" w:rsidP="003E7E59">
      <w:pPr>
        <w:pStyle w:val="Caption"/>
      </w:pPr>
      <w:r>
        <w:lastRenderedPageBreak/>
        <w:t xml:space="preserve">Table </w:t>
      </w:r>
      <w:r w:rsidR="00916CC7">
        <w:fldChar w:fldCharType="begin"/>
      </w:r>
      <w:r>
        <w:instrText xml:space="preserve"> SEQ Table \* ARABIC </w:instrText>
      </w:r>
      <w:r w:rsidR="00916CC7">
        <w:fldChar w:fldCharType="separate"/>
      </w:r>
      <w:r w:rsidR="00916CC7">
        <w:rPr>
          <w:noProof/>
        </w:rPr>
        <w:t>3</w:t>
      </w:r>
      <w:r w:rsidR="00916CC7">
        <w:rPr>
          <w:noProof/>
        </w:rPr>
        <w:fldChar w:fldCharType="end"/>
      </w:r>
      <w:r>
        <w:t xml:space="preserve">: </w:t>
      </w:r>
      <w:r>
        <w:t>ANOVA</w:t>
      </w:r>
    </w:p>
    <w:p w:rsidR="00EB3EB4" w:rsidRDefault="00703DB7" w:rsidP="004E176C">
      <w:r>
        <w:rPr>
          <w:noProof/>
        </w:rPr>
        <w:drawing>
          <wp:inline distT="0" distB="0" distL="0" distR="0">
            <wp:extent cx="5921253" cy="2705334"/>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210820" name="Capture2.PNG"/>
                    <pic:cNvPicPr/>
                  </pic:nvPicPr>
                  <pic:blipFill>
                    <a:blip r:embed="rId10">
                      <a:extLst>
                        <a:ext uri="{28A0092B-C50C-407E-A947-70E740481C1C}">
                          <a14:useLocalDpi xmlns:a14="http://schemas.microsoft.com/office/drawing/2010/main" val="0"/>
                        </a:ext>
                      </a:extLst>
                    </a:blip>
                    <a:stretch>
                      <a:fillRect/>
                    </a:stretch>
                  </pic:blipFill>
                  <pic:spPr>
                    <a:xfrm>
                      <a:off x="0" y="0"/>
                      <a:ext cx="5921253" cy="2705334"/>
                    </a:xfrm>
                    <a:prstGeom prst="rect">
                      <a:avLst/>
                    </a:prstGeom>
                  </pic:spPr>
                </pic:pic>
              </a:graphicData>
            </a:graphic>
          </wp:inline>
        </w:drawing>
      </w:r>
    </w:p>
    <w:p w:rsidR="003E3CF7" w:rsidRDefault="00703DB7" w:rsidP="004E176C">
      <w:r>
        <w:t>The results indicate</w:t>
      </w:r>
      <w:r w:rsidR="00F0491F">
        <w:t xml:space="preserve"> that</w:t>
      </w:r>
      <w:r>
        <w:t xml:space="preserve"> we</w:t>
      </w:r>
      <w:r w:rsidR="003E1143">
        <w:t xml:space="preserve"> are </w:t>
      </w:r>
      <w:r w:rsidR="00DB645F">
        <w:t xml:space="preserve"> </w:t>
      </w:r>
      <w:r>
        <w:t>95% confident that the p</w:t>
      </w:r>
      <w:r w:rsidR="00004125" w:rsidRPr="00004125">
        <w:t xml:space="preserve">romise of cake has </w:t>
      </w:r>
      <w:r w:rsidR="00EB3EB4">
        <w:t xml:space="preserve">a </w:t>
      </w:r>
      <w:r w:rsidR="00094EDE" w:rsidRPr="00094EDE">
        <w:t>statistically significant</w:t>
      </w:r>
      <w:r w:rsidR="00EB3EB4">
        <w:t xml:space="preserve"> </w:t>
      </w:r>
      <w:r w:rsidR="00094EDE">
        <w:t>effect</w:t>
      </w:r>
      <w:r w:rsidR="001C3442">
        <w:t xml:space="preserve"> on</w:t>
      </w:r>
      <w:r w:rsidR="00EB3EB4">
        <w:t xml:space="preserve"> the </w:t>
      </w:r>
      <w:r w:rsidR="006C1455">
        <w:t>percentage of obedience</w:t>
      </w:r>
      <m:oMath>
        <m:r>
          <w:rPr>
            <w:rFonts w:ascii="Cambria Math" w:hAnsi="Cambria Math"/>
          </w:rPr>
          <m:t>(</m:t>
        </m:r>
        <m:r>
          <w:rPr>
            <w:rFonts w:ascii="Cambria Math" w:hAnsi="Cambria Math"/>
          </w:rPr>
          <m:t>F</m:t>
        </m:r>
        <m:r>
          <w:rPr>
            <w:rFonts w:ascii="Cambria Math" w:hAnsi="Cambria Math"/>
          </w:rPr>
          <m:t xml:space="preserve"> =65.4, </m:t>
        </m:r>
        <m:r>
          <w:rPr>
            <w:rFonts w:ascii="Cambria Math" w:hAnsi="Cambria Math"/>
          </w:rPr>
          <m:t>P</m:t>
        </m:r>
        <m:r>
          <w:rPr>
            <w:rFonts w:ascii="Cambria Math" w:hAnsi="Cambria Math"/>
          </w:rPr>
          <m:t>-</m:t>
        </m:r>
        <m:r>
          <w:rPr>
            <w:rFonts w:ascii="Cambria Math" w:hAnsi="Cambria Math"/>
          </w:rPr>
          <m:t>Value</m:t>
        </m:r>
        <m:r>
          <w:rPr>
            <w:rFonts w:ascii="Cambria Math" w:hAnsi="Cambria Math"/>
          </w:rPr>
          <m:t>&lt;0.05)</m:t>
        </m:r>
      </m:oMath>
      <w:r>
        <w:t xml:space="preserve">. As shown in table </w:t>
      </w:r>
      <w:r w:rsidR="00A86BF0">
        <w:t>4</w:t>
      </w:r>
      <w:r>
        <w:t xml:space="preserve">, those </w:t>
      </w:r>
      <w:r w:rsidR="00346A67">
        <w:t xml:space="preserve">who </w:t>
      </w:r>
      <w:r w:rsidR="007F3780">
        <w:t>kept</w:t>
      </w:r>
      <w:r>
        <w:t xml:space="preserve"> the</w:t>
      </w:r>
      <w:r w:rsidR="007F3780">
        <w:t>ir</w:t>
      </w:r>
      <w:r>
        <w:t xml:space="preserve"> promise had a higher mean score </w:t>
      </w:r>
      <w:r>
        <w:t>of obedience</w:t>
      </w:r>
      <w:r w:rsidR="00C46A31">
        <w:t xml:space="preserve"> </w:t>
      </w:r>
      <m:oMath>
        <m:r>
          <w:rPr>
            <w:rFonts w:ascii="Cambria Math" w:hAnsi="Cambria Math"/>
          </w:rPr>
          <m:t>(</m:t>
        </m:r>
        <m:r>
          <w:rPr>
            <w:rFonts w:ascii="Cambria Math" w:hAnsi="Cambria Math"/>
          </w:rPr>
          <m:t>μ</m:t>
        </m:r>
        <m:r>
          <w:rPr>
            <w:rFonts w:ascii="Cambria Math" w:hAnsi="Cambria Math"/>
          </w:rPr>
          <m:t xml:space="preserve">=75.4, </m:t>
        </m:r>
        <m:r>
          <w:rPr>
            <w:rFonts w:ascii="Cambria Math" w:hAnsi="Cambria Math"/>
          </w:rPr>
          <m:t>SE</m:t>
        </m:r>
        <m:r>
          <w:rPr>
            <w:rFonts w:ascii="Cambria Math" w:hAnsi="Cambria Math"/>
          </w:rPr>
          <m:t>=2.27)</m:t>
        </m:r>
      </m:oMath>
      <w:r>
        <w:t xml:space="preserve"> as compared to</w:t>
      </w:r>
      <w:r w:rsidR="00346A67">
        <w:t xml:space="preserve"> those who did not </w:t>
      </w:r>
      <w:r>
        <w:t xml:space="preserve"> </w:t>
      </w:r>
      <m:oMath>
        <m:r>
          <w:rPr>
            <w:rFonts w:ascii="Cambria Math" w:hAnsi="Cambria Math"/>
          </w:rPr>
          <m:t>(</m:t>
        </m:r>
        <m:r>
          <w:rPr>
            <w:rFonts w:ascii="Cambria Math" w:hAnsi="Cambria Math"/>
          </w:rPr>
          <m:t>μ</m:t>
        </m:r>
        <m:r>
          <w:rPr>
            <w:rFonts w:ascii="Cambria Math" w:hAnsi="Cambria Math"/>
          </w:rPr>
          <m:t xml:space="preserve">=49.4, </m:t>
        </m:r>
        <m:r>
          <w:rPr>
            <w:rFonts w:ascii="Cambria Math" w:hAnsi="Cambria Math"/>
          </w:rPr>
          <m:t>SE</m:t>
        </m:r>
        <m:r>
          <w:rPr>
            <w:rFonts w:ascii="Cambria Math" w:hAnsi="Cambria Math"/>
          </w:rPr>
          <m:t>=2.27</m:t>
        </m:r>
        <m:r>
          <w:rPr>
            <w:rFonts w:ascii="Cambria Math"/>
          </w:rPr>
          <m:t>)</m:t>
        </m:r>
      </m:oMath>
      <w:r w:rsidR="003E7E59">
        <w:t>.</w:t>
      </w:r>
    </w:p>
    <w:p w:rsidR="003E7E59" w:rsidRDefault="00703DB7" w:rsidP="003E7E59">
      <w:pPr>
        <w:pStyle w:val="Caption"/>
      </w:pPr>
      <w:r>
        <w:t xml:space="preserve">Table </w:t>
      </w:r>
      <w:r w:rsidR="00916CC7">
        <w:fldChar w:fldCharType="begin"/>
      </w:r>
      <w:r>
        <w:instrText xml:space="preserve"> SEQ Table \* ARABIC </w:instrText>
      </w:r>
      <w:r w:rsidR="00916CC7">
        <w:fldChar w:fldCharType="separate"/>
      </w:r>
      <w:r w:rsidR="00916CC7">
        <w:rPr>
          <w:noProof/>
        </w:rPr>
        <w:t>4</w:t>
      </w:r>
      <w:r w:rsidR="00916CC7">
        <w:rPr>
          <w:noProof/>
        </w:rPr>
        <w:fldChar w:fldCharType="end"/>
      </w:r>
    </w:p>
    <w:p w:rsidR="00477411" w:rsidRDefault="00703DB7" w:rsidP="004E176C">
      <w:r>
        <w:rPr>
          <w:noProof/>
        </w:rPr>
        <w:drawing>
          <wp:inline distT="0" distB="0" distL="0" distR="0">
            <wp:extent cx="4972050" cy="1695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25716" name=""/>
                    <pic:cNvPicPr/>
                  </pic:nvPicPr>
                  <pic:blipFill>
                    <a:blip r:embed="rId11"/>
                    <a:stretch>
                      <a:fillRect/>
                    </a:stretch>
                  </pic:blipFill>
                  <pic:spPr>
                    <a:xfrm>
                      <a:off x="0" y="0"/>
                      <a:ext cx="4972050" cy="1695450"/>
                    </a:xfrm>
                    <a:prstGeom prst="rect">
                      <a:avLst/>
                    </a:prstGeom>
                  </pic:spPr>
                </pic:pic>
              </a:graphicData>
            </a:graphic>
          </wp:inline>
        </w:drawing>
      </w:r>
    </w:p>
    <w:p w:rsidR="001F5D51" w:rsidRDefault="00703DB7" w:rsidP="001F5D51">
      <w:r>
        <w:t xml:space="preserve">On the other hand, </w:t>
      </w:r>
      <w:r w:rsidR="00D46E07">
        <w:t xml:space="preserve">gender seems not to </w:t>
      </w:r>
      <w:r w:rsidRPr="001F5D51">
        <w:t xml:space="preserve">have a significant </w:t>
      </w:r>
      <w:r w:rsidR="00D46E07">
        <w:t xml:space="preserve">effect </w:t>
      </w:r>
      <w:r w:rsidRPr="001F5D51">
        <w:t xml:space="preserve">on </w:t>
      </w:r>
      <w:r w:rsidR="007B08A9" w:rsidRPr="007B08A9">
        <w:t>the percentage of obedience</w:t>
      </w:r>
      <w:r w:rsidRPr="001F5D51">
        <w:t xml:space="preserve"> at a 5% level of significance </w:t>
      </w:r>
      <m:oMath>
        <m:r>
          <w:rPr>
            <w:rFonts w:ascii="Cambria Math" w:hAnsi="Cambria Math"/>
          </w:rPr>
          <m:t>(</m:t>
        </m:r>
        <m:r>
          <w:rPr>
            <w:rFonts w:ascii="Cambria Math" w:hAnsi="Cambria Math"/>
          </w:rPr>
          <m:t>F</m:t>
        </m:r>
        <m:r>
          <w:rPr>
            <w:rFonts w:ascii="Cambria Math" w:hAnsi="Cambria Math"/>
          </w:rPr>
          <m:t xml:space="preserve"> =0.27, </m:t>
        </m:r>
        <m:r>
          <w:rPr>
            <w:rFonts w:ascii="Cambria Math" w:hAnsi="Cambria Math"/>
          </w:rPr>
          <m:t>P</m:t>
        </m:r>
        <m:r>
          <w:rPr>
            <w:rFonts w:ascii="Cambria Math" w:hAnsi="Cambria Math"/>
          </w:rPr>
          <m:t>.</m:t>
        </m:r>
        <m:r>
          <w:rPr>
            <w:rFonts w:ascii="Cambria Math" w:hAnsi="Cambria Math"/>
          </w:rPr>
          <m:t>Value</m:t>
        </m:r>
        <m:r>
          <w:rPr>
            <w:rFonts w:ascii="Cambria Math" w:hAnsi="Cambria Math"/>
          </w:rPr>
          <m:t>&gt;0.05)</m:t>
        </m:r>
      </m:oMath>
      <w:r w:rsidRPr="001F5D51">
        <w:t xml:space="preserve">. As shown in table </w:t>
      </w:r>
      <w:r w:rsidR="00A86BF0">
        <w:t>5,</w:t>
      </w:r>
      <w:r w:rsidRPr="001F5D51">
        <w:t xml:space="preserve"> </w:t>
      </w:r>
      <w:r w:rsidR="00135827">
        <w:t>the</w:t>
      </w:r>
      <w:r w:rsidRPr="001F5D51">
        <w:t xml:space="preserve"> mean score</w:t>
      </w:r>
      <w:r w:rsidR="00135827">
        <w:t>s</w:t>
      </w:r>
      <w:r w:rsidRPr="001F5D51">
        <w:t xml:space="preserve"> of obedience</w:t>
      </w:r>
      <w:r w:rsidR="00135827">
        <w:t xml:space="preserve"> for the two are approximately equal (male; </w:t>
      </w:r>
      <m:oMath>
        <m:r>
          <w:rPr>
            <w:rFonts w:ascii="Cambria Math" w:hAnsi="Cambria Math"/>
          </w:rPr>
          <m:t>μ</m:t>
        </m:r>
        <m:r>
          <w:rPr>
            <w:rFonts w:ascii="Cambria Math" w:hAnsi="Cambria Math"/>
          </w:rPr>
          <m:t xml:space="preserve">=61.6, </m:t>
        </m:r>
        <m:r>
          <w:rPr>
            <w:rFonts w:ascii="Cambria Math" w:hAnsi="Cambria Math"/>
          </w:rPr>
          <m:t>SE</m:t>
        </m:r>
        <m:r>
          <w:rPr>
            <w:rFonts w:ascii="Cambria Math" w:hAnsi="Cambria Math"/>
          </w:rPr>
          <m:t>=2.25,</m:t>
        </m:r>
      </m:oMath>
      <w:r w:rsidRPr="001F5D51">
        <w:t xml:space="preserve"> </w:t>
      </w:r>
      <w:r w:rsidR="00135827">
        <w:t>female</w:t>
      </w:r>
      <w:r w:rsidR="00135827">
        <w:rPr>
          <w:rFonts w:eastAsiaTheme="minorEastAsia"/>
        </w:rPr>
        <w:t xml:space="preserve">, </w:t>
      </w:r>
      <m:oMath>
        <m:r>
          <w:rPr>
            <w:rFonts w:ascii="Cambria Math" w:hAnsi="Cambria Math"/>
          </w:rPr>
          <m:t>μ</m:t>
        </m:r>
        <m:r>
          <w:rPr>
            <w:rFonts w:ascii="Cambria Math" w:hAnsi="Cambria Math"/>
          </w:rPr>
          <m:t xml:space="preserve">=63.2, </m:t>
        </m:r>
        <m:r>
          <w:rPr>
            <w:rFonts w:ascii="Cambria Math" w:hAnsi="Cambria Math"/>
          </w:rPr>
          <m:t>SE</m:t>
        </m:r>
        <m:r>
          <w:rPr>
            <w:rFonts w:ascii="Cambria Math" w:hAnsi="Cambria Math"/>
          </w:rPr>
          <m:t>=2.30)</m:t>
        </m:r>
      </m:oMath>
      <w:r w:rsidRPr="001F5D51">
        <w:t>.</w:t>
      </w:r>
    </w:p>
    <w:p w:rsidR="00B704F2" w:rsidRDefault="00703DB7" w:rsidP="00B704F2">
      <w:pPr>
        <w:pStyle w:val="Caption"/>
      </w:pPr>
      <w:r>
        <w:lastRenderedPageBreak/>
        <w:t xml:space="preserve">Table </w:t>
      </w:r>
      <w:r w:rsidR="00916CC7">
        <w:fldChar w:fldCharType="begin"/>
      </w:r>
      <w:r>
        <w:instrText xml:space="preserve"> SEQ Table \* ARABIC </w:instrText>
      </w:r>
      <w:r w:rsidR="00916CC7">
        <w:fldChar w:fldCharType="separate"/>
      </w:r>
      <w:r w:rsidR="00916CC7">
        <w:rPr>
          <w:noProof/>
        </w:rPr>
        <w:t>5</w:t>
      </w:r>
      <w:r w:rsidR="00916CC7">
        <w:rPr>
          <w:noProof/>
        </w:rPr>
        <w:fldChar w:fldCharType="end"/>
      </w:r>
      <w:r>
        <w:t>: Descriptives by Gender</w:t>
      </w:r>
    </w:p>
    <w:p w:rsidR="00135827" w:rsidRPr="001F5D51" w:rsidRDefault="00703DB7" w:rsidP="001F5D51">
      <w:r>
        <w:rPr>
          <w:noProof/>
        </w:rPr>
        <w:drawing>
          <wp:inline distT="0" distB="0" distL="0" distR="0">
            <wp:extent cx="4714875" cy="1800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04398" name=""/>
                    <pic:cNvPicPr/>
                  </pic:nvPicPr>
                  <pic:blipFill>
                    <a:blip r:embed="rId12"/>
                    <a:stretch>
                      <a:fillRect/>
                    </a:stretch>
                  </pic:blipFill>
                  <pic:spPr>
                    <a:xfrm>
                      <a:off x="0" y="0"/>
                      <a:ext cx="4714875" cy="1800225"/>
                    </a:xfrm>
                    <a:prstGeom prst="rect">
                      <a:avLst/>
                    </a:prstGeom>
                  </pic:spPr>
                </pic:pic>
              </a:graphicData>
            </a:graphic>
          </wp:inline>
        </w:drawing>
      </w:r>
    </w:p>
    <w:p w:rsidR="003970CC" w:rsidRDefault="00703DB7" w:rsidP="003970CC">
      <w:r>
        <w:t>The results further indi</w:t>
      </w:r>
      <w:r>
        <w:t xml:space="preserve">cate that there </w:t>
      </w:r>
      <w:r w:rsidR="00094EDE">
        <w:t xml:space="preserve">is </w:t>
      </w:r>
      <w:r>
        <w:t>a</w:t>
      </w:r>
      <w:r w:rsidR="00094EDE">
        <w:t xml:space="preserve"> statistically </w:t>
      </w:r>
      <w:r w:rsidR="00D860CA">
        <w:t>significant interaction effect</w:t>
      </w:r>
      <w:r>
        <w:t xml:space="preserve"> </w:t>
      </w:r>
      <w:r w:rsidR="001D6D8A">
        <w:t xml:space="preserve">of both promise of a cake and </w:t>
      </w:r>
      <w:r>
        <w:t xml:space="preserve">gender in the determination </w:t>
      </w:r>
      <w:r w:rsidR="007B08A9" w:rsidRPr="007B08A9">
        <w:t xml:space="preserve">percentage of obedience </w:t>
      </w:r>
      <w:r w:rsidRPr="001F5D51">
        <w:t xml:space="preserve">at a 5% level of significance </w:t>
      </w:r>
      <m:oMath>
        <m:r>
          <w:rPr>
            <w:rFonts w:ascii="Cambria Math" w:hAnsi="Cambria Math"/>
          </w:rPr>
          <m:t>(</m:t>
        </m:r>
        <m:r>
          <w:rPr>
            <w:rFonts w:ascii="Cambria Math" w:hAnsi="Cambria Math"/>
          </w:rPr>
          <m:t>F</m:t>
        </m:r>
        <m:r>
          <w:rPr>
            <w:rFonts w:ascii="Cambria Math" w:hAnsi="Cambria Math"/>
          </w:rPr>
          <m:t xml:space="preserve"> =150.4, </m:t>
        </m:r>
        <m:r>
          <w:rPr>
            <w:rFonts w:ascii="Cambria Math" w:hAnsi="Cambria Math"/>
          </w:rPr>
          <m:t>P</m:t>
        </m:r>
        <m:r>
          <w:rPr>
            <w:rFonts w:ascii="Cambria Math" w:hAnsi="Cambria Math"/>
          </w:rPr>
          <m:t>.</m:t>
        </m:r>
        <m:r>
          <w:rPr>
            <w:rFonts w:ascii="Cambria Math" w:hAnsi="Cambria Math"/>
          </w:rPr>
          <m:t>Value</m:t>
        </m:r>
        <m:r>
          <w:rPr>
            <w:rFonts w:ascii="Cambria Math" w:hAnsi="Cambria Math"/>
          </w:rPr>
          <m:t>&lt;0.05)</m:t>
        </m:r>
      </m:oMath>
      <w:r w:rsidRPr="001F5D51">
        <w:t xml:space="preserve">. As shown in table </w:t>
      </w:r>
      <w:r w:rsidR="00A86BF0">
        <w:t>6</w:t>
      </w:r>
      <w:r w:rsidRPr="001F5D51">
        <w:t xml:space="preserve">, </w:t>
      </w:r>
      <w:r w:rsidRPr="003970CC">
        <w:t>the</w:t>
      </w:r>
      <w:r w:rsidRPr="001F5D51">
        <w:t xml:space="preserve"> mean score</w:t>
      </w:r>
      <w:r w:rsidRPr="003970CC">
        <w:t>s</w:t>
      </w:r>
      <w:r w:rsidRPr="001F5D51">
        <w:t xml:space="preserve"> of obedi</w:t>
      </w:r>
      <w:r w:rsidRPr="001F5D51">
        <w:t>ence</w:t>
      </w:r>
      <w:r w:rsidRPr="003970CC">
        <w:t xml:space="preserve"> </w:t>
      </w:r>
      <w:r w:rsidR="002E1ABB">
        <w:t xml:space="preserve">of women who kept their promise lower mean score </w:t>
      </w:r>
      <w:r w:rsidRPr="003970CC">
        <w:t>(</w:t>
      </w:r>
      <w:r w:rsidR="002E1ABB">
        <w:t>women</w:t>
      </w:r>
      <w:r w:rsidRPr="003970CC">
        <w:t xml:space="preserve">; </w:t>
      </w:r>
      <m:oMath>
        <m:r>
          <w:rPr>
            <w:rFonts w:ascii="Cambria Math" w:hAnsi="Cambria Math"/>
          </w:rPr>
          <m:t>μ</m:t>
        </m:r>
        <m:r>
          <w:rPr>
            <w:rFonts w:ascii="Cambria Math" w:hAnsi="Cambria Math"/>
          </w:rPr>
          <m:t xml:space="preserve">=54.9, </m:t>
        </m:r>
        <m:r>
          <w:rPr>
            <w:rFonts w:ascii="Cambria Math" w:hAnsi="Cambria Math"/>
          </w:rPr>
          <m:t>SE</m:t>
        </m:r>
        <m:r>
          <w:rPr>
            <w:rFonts w:ascii="Cambria Math" w:hAnsi="Cambria Math"/>
          </w:rPr>
          <m:t xml:space="preserve">=3.18) </m:t>
        </m:r>
      </m:oMath>
      <w:r w:rsidR="002E1ABB">
        <w:rPr>
          <w:rFonts w:eastAsiaTheme="minorEastAsia"/>
        </w:rPr>
        <w:t xml:space="preserve">as compared to </w:t>
      </w:r>
      <w:r w:rsidR="004E59FA">
        <w:t>their male counterparts (</w:t>
      </w:r>
      <m:oMath>
        <m:r>
          <w:rPr>
            <w:rFonts w:ascii="Cambria Math" w:hAnsi="Cambria Math"/>
          </w:rPr>
          <m:t>male</m:t>
        </m:r>
        <m:r>
          <w:rPr>
            <w:rFonts w:ascii="Cambria Math" w:hAnsi="Cambria Math"/>
          </w:rPr>
          <m:t xml:space="preserve">; </m:t>
        </m:r>
        <m:r>
          <w:rPr>
            <w:rFonts w:ascii="Cambria Math" w:hAnsi="Cambria Math"/>
          </w:rPr>
          <m:t>μ</m:t>
        </m:r>
        <m:r>
          <w:rPr>
            <w:rFonts w:ascii="Cambria Math" w:hAnsi="Cambria Math"/>
          </w:rPr>
          <m:t xml:space="preserve">=96.0, </m:t>
        </m:r>
        <m:r>
          <w:rPr>
            <w:rFonts w:ascii="Cambria Math" w:hAnsi="Cambria Math"/>
          </w:rPr>
          <m:t>SE</m:t>
        </m:r>
        <m:r>
          <w:rPr>
            <w:rFonts w:ascii="Cambria Math" w:hAnsi="Cambria Math"/>
          </w:rPr>
          <m:t>=3.25)</m:t>
        </m:r>
      </m:oMath>
      <w:r w:rsidRPr="001F5D51">
        <w:t>.</w:t>
      </w:r>
    </w:p>
    <w:p w:rsidR="00C03055" w:rsidRPr="003970CC" w:rsidRDefault="00703DB7" w:rsidP="00C03055">
      <w:pPr>
        <w:pStyle w:val="Caption"/>
      </w:pPr>
      <w:r>
        <w:t xml:space="preserve">Table </w:t>
      </w:r>
      <w:r w:rsidR="00916CC7">
        <w:fldChar w:fldCharType="begin"/>
      </w:r>
      <w:r>
        <w:instrText xml:space="preserve"> SEQ Table \* ARABIC </w:instrText>
      </w:r>
      <w:r w:rsidR="00916CC7">
        <w:fldChar w:fldCharType="separate"/>
      </w:r>
      <w:r w:rsidR="00916CC7">
        <w:rPr>
          <w:noProof/>
        </w:rPr>
        <w:t>6</w:t>
      </w:r>
      <w:r w:rsidR="00916CC7">
        <w:rPr>
          <w:noProof/>
        </w:rPr>
        <w:fldChar w:fldCharType="end"/>
      </w:r>
      <w:r>
        <w:t xml:space="preserve">: </w:t>
      </w:r>
      <w:r w:rsidR="0015268D">
        <w:t>Descriptives</w:t>
      </w:r>
      <w:r>
        <w:t xml:space="preserve">  by Gender and Cake</w:t>
      </w:r>
    </w:p>
    <w:p w:rsidR="00A61E5E" w:rsidRDefault="00703DB7" w:rsidP="007247CD">
      <w:r>
        <w:rPr>
          <w:noProof/>
        </w:rPr>
        <w:drawing>
          <wp:inline distT="0" distB="0" distL="0" distR="0">
            <wp:extent cx="4458086" cy="16994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43903" name="Capture.PNG"/>
                    <pic:cNvPicPr/>
                  </pic:nvPicPr>
                  <pic:blipFill>
                    <a:blip r:embed="rId13">
                      <a:extLst>
                        <a:ext uri="{28A0092B-C50C-407E-A947-70E740481C1C}">
                          <a14:useLocalDpi xmlns:a14="http://schemas.microsoft.com/office/drawing/2010/main" val="0"/>
                        </a:ext>
                      </a:extLst>
                    </a:blip>
                    <a:stretch>
                      <a:fillRect/>
                    </a:stretch>
                  </pic:blipFill>
                  <pic:spPr>
                    <a:xfrm>
                      <a:off x="0" y="0"/>
                      <a:ext cx="4458086" cy="1699407"/>
                    </a:xfrm>
                    <a:prstGeom prst="rect">
                      <a:avLst/>
                    </a:prstGeom>
                  </pic:spPr>
                </pic:pic>
              </a:graphicData>
            </a:graphic>
          </wp:inline>
        </w:drawing>
      </w:r>
    </w:p>
    <w:p w:rsidR="00A61E5E" w:rsidRDefault="00703DB7" w:rsidP="007247CD">
      <w:r>
        <w:t xml:space="preserve">This indicates that both variables better explain the determination of the tendency to </w:t>
      </w:r>
      <w:r w:rsidRPr="001F5D51">
        <w:t>follow</w:t>
      </w:r>
      <w:r>
        <w:t xml:space="preserve"> </w:t>
      </w:r>
      <w:r w:rsidRPr="001F5D51">
        <w:t>orders during training simulations at the Enrichment Center</w:t>
      </w:r>
      <w:r w:rsidR="009A7086">
        <w:t xml:space="preserve">. The overall implication is that </w:t>
      </w:r>
      <w:r w:rsidR="008155A8">
        <w:t>men who keep their promises are more likely to be obedient</w:t>
      </w:r>
      <w:r w:rsidR="00657BDC">
        <w:t>, as illustrate by the following profile line chart in figure 1.</w:t>
      </w:r>
    </w:p>
    <w:p w:rsidR="00657BDC" w:rsidRDefault="00657BDC" w:rsidP="007247CD"/>
    <w:p w:rsidR="00657BDC" w:rsidRDefault="00657BDC" w:rsidP="007247CD"/>
    <w:p w:rsidR="00657BDC" w:rsidRDefault="00703DB7" w:rsidP="00657BDC">
      <w:pPr>
        <w:pStyle w:val="Caption"/>
      </w:pPr>
      <w:r>
        <w:lastRenderedPageBreak/>
        <w:t xml:space="preserve">Figure </w:t>
      </w:r>
      <w:r w:rsidR="00A17831">
        <w:fldChar w:fldCharType="begin"/>
      </w:r>
      <w:r>
        <w:instrText xml:space="preserve"> SEQ Figure \* ARABIC </w:instrText>
      </w:r>
      <w:r w:rsidR="00A17831">
        <w:fldChar w:fldCharType="separate"/>
      </w:r>
      <w:r w:rsidR="00A17831">
        <w:rPr>
          <w:noProof/>
        </w:rPr>
        <w:t>1</w:t>
      </w:r>
      <w:r w:rsidR="00A17831">
        <w:rPr>
          <w:noProof/>
        </w:rPr>
        <w:fldChar w:fldCharType="end"/>
      </w:r>
      <w:r>
        <w:t>: Profile Line Chart</w:t>
      </w:r>
    </w:p>
    <w:p w:rsidR="00657BDC" w:rsidRDefault="00703DB7" w:rsidP="007247CD">
      <w:r>
        <w:rPr>
          <w:noProof/>
        </w:rPr>
        <w:drawing>
          <wp:inline distT="0" distB="0" distL="0" distR="0">
            <wp:extent cx="5204911" cy="4892464"/>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2373" name="profile line chart.PNG"/>
                    <pic:cNvPicPr/>
                  </pic:nvPicPr>
                  <pic:blipFill>
                    <a:blip r:embed="rId14">
                      <a:extLst>
                        <a:ext uri="{28A0092B-C50C-407E-A947-70E740481C1C}">
                          <a14:useLocalDpi xmlns:a14="http://schemas.microsoft.com/office/drawing/2010/main" val="0"/>
                        </a:ext>
                      </a:extLst>
                    </a:blip>
                    <a:stretch>
                      <a:fillRect/>
                    </a:stretch>
                  </pic:blipFill>
                  <pic:spPr>
                    <a:xfrm>
                      <a:off x="0" y="0"/>
                      <a:ext cx="5204911" cy="4892464"/>
                    </a:xfrm>
                    <a:prstGeom prst="rect">
                      <a:avLst/>
                    </a:prstGeom>
                  </pic:spPr>
                </pic:pic>
              </a:graphicData>
            </a:graphic>
          </wp:inline>
        </w:drawing>
      </w:r>
    </w:p>
    <w:p w:rsidR="0015268D" w:rsidRDefault="00703DB7" w:rsidP="00657BDC">
      <w:pPr>
        <w:pStyle w:val="Heading2"/>
      </w:pPr>
      <w:r>
        <w:t xml:space="preserve">Hypothesis </w:t>
      </w:r>
      <w:r w:rsidR="00657BDC">
        <w:t>2</w:t>
      </w:r>
    </w:p>
    <w:p w:rsidR="005C0354" w:rsidRDefault="00703DB7" w:rsidP="007247CD">
      <w:r w:rsidRPr="007F3780">
        <w:t>F</w:t>
      </w:r>
      <w:r w:rsidRPr="007F3780">
        <w:t xml:space="preserve">rom table </w:t>
      </w:r>
      <w:r w:rsidR="00A86BF0">
        <w:t>7</w:t>
      </w:r>
      <w:r w:rsidRPr="007F3780">
        <w:t>,</w:t>
      </w:r>
      <w:r w:rsidRPr="005C0354">
        <w:t xml:space="preserve"> the assumption of the equality of error variance of the dependent variable across the groups has only been violated i</w:t>
      </w:r>
      <w:r w:rsidRPr="005C0354">
        <w:t xml:space="preserve">n the variable Psychopathy </w:t>
      </w:r>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2,37</m:t>
            </m:r>
          </m:sub>
        </m:sSub>
        <m:r>
          <w:rPr>
            <w:rFonts w:ascii="Cambria Math" w:hAnsi="Cambria Math"/>
          </w:rPr>
          <m:t xml:space="preserve">=2.47, </m:t>
        </m:r>
        <m:r>
          <w:rPr>
            <w:rFonts w:ascii="Cambria Math" w:hAnsi="Cambria Math"/>
          </w:rPr>
          <m:t>P</m:t>
        </m:r>
        <m:r>
          <w:rPr>
            <w:rFonts w:ascii="Cambria Math" w:hAnsi="Cambria Math"/>
          </w:rPr>
          <m:t>.</m:t>
        </m:r>
        <m:r>
          <w:rPr>
            <w:rFonts w:ascii="Cambria Math" w:hAnsi="Cambria Math"/>
          </w:rPr>
          <m:t>value</m:t>
        </m:r>
        <m:r>
          <w:rPr>
            <w:rFonts w:ascii="Cambria Math" w:hAnsi="Cambria Math"/>
          </w:rPr>
          <m:t>&gt;0.05)</m:t>
        </m:r>
      </m:oMath>
      <w:r w:rsidRPr="005C0354">
        <w:t xml:space="preserve">. The other two variables meet the assumption </w:t>
      </w:r>
      <m:oMath>
        <m:r>
          <w:rPr>
            <w:rFonts w:ascii="Cambria Math" w:hAnsi="Cambria Math"/>
          </w:rPr>
          <m:t>(</m:t>
        </m:r>
        <m:r>
          <w:rPr>
            <w:rFonts w:ascii="Cambria Math" w:hAnsi="Cambria Math"/>
          </w:rPr>
          <m:t>P</m:t>
        </m:r>
        <m:r>
          <w:rPr>
            <w:rFonts w:ascii="Cambria Math" w:hAnsi="Cambria Math"/>
          </w:rPr>
          <m:t>.</m:t>
        </m:r>
        <m:r>
          <w:rPr>
            <w:rFonts w:ascii="Cambria Math" w:hAnsi="Cambria Math"/>
          </w:rPr>
          <m:t>values</m:t>
        </m:r>
        <m:r>
          <w:rPr>
            <w:rFonts w:ascii="Cambria Math" w:hAnsi="Cambria Math"/>
          </w:rPr>
          <m:t>&lt;0.05)</m:t>
        </m:r>
      </m:oMath>
      <w:r>
        <w:t>.</w:t>
      </w:r>
    </w:p>
    <w:p w:rsidR="00A056CC" w:rsidRDefault="00703DB7" w:rsidP="00A056CC">
      <w:pPr>
        <w:pStyle w:val="Caption"/>
        <w:keepNext/>
      </w:pPr>
      <w:r>
        <w:lastRenderedPageBreak/>
        <w:t xml:space="preserve">Table </w:t>
      </w:r>
      <w:r w:rsidR="00916CC7">
        <w:fldChar w:fldCharType="begin"/>
      </w:r>
      <w:r>
        <w:instrText xml:space="preserve"> SEQ Table \* ARABIC </w:instrText>
      </w:r>
      <w:r w:rsidR="00916CC7">
        <w:fldChar w:fldCharType="separate"/>
      </w:r>
      <w:r w:rsidR="00916CC7">
        <w:rPr>
          <w:noProof/>
        </w:rPr>
        <w:t>7</w:t>
      </w:r>
      <w:r w:rsidR="00916CC7">
        <w:rPr>
          <w:noProof/>
        </w:rPr>
        <w:fldChar w:fldCharType="end"/>
      </w:r>
    </w:p>
    <w:p w:rsidR="004D7516" w:rsidRDefault="00703DB7" w:rsidP="007247CD">
      <w:r>
        <w:rPr>
          <w:noProof/>
        </w:rPr>
        <w:drawing>
          <wp:inline distT="0" distB="0" distL="0" distR="0">
            <wp:extent cx="3909399" cy="12650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22547" name="21.PNG"/>
                    <pic:cNvPicPr/>
                  </pic:nvPicPr>
                  <pic:blipFill>
                    <a:blip r:embed="rId15">
                      <a:extLst>
                        <a:ext uri="{28A0092B-C50C-407E-A947-70E740481C1C}">
                          <a14:useLocalDpi xmlns:a14="http://schemas.microsoft.com/office/drawing/2010/main" val="0"/>
                        </a:ext>
                      </a:extLst>
                    </a:blip>
                    <a:stretch>
                      <a:fillRect/>
                    </a:stretch>
                  </pic:blipFill>
                  <pic:spPr>
                    <a:xfrm>
                      <a:off x="0" y="0"/>
                      <a:ext cx="3909399" cy="1265030"/>
                    </a:xfrm>
                    <a:prstGeom prst="rect">
                      <a:avLst/>
                    </a:prstGeom>
                  </pic:spPr>
                </pic:pic>
              </a:graphicData>
            </a:graphic>
          </wp:inline>
        </w:drawing>
      </w:r>
    </w:p>
    <w:p w:rsidR="00E07451" w:rsidRDefault="00703DB7" w:rsidP="007247CD">
      <w:r w:rsidRPr="00EE565C">
        <w:t>Flexing the assumptions, we proceed with the following analysis.</w:t>
      </w:r>
    </w:p>
    <w:p w:rsidR="008C4B4B" w:rsidRDefault="00703DB7" w:rsidP="008C4B4B">
      <w:pPr>
        <w:pStyle w:val="Caption"/>
      </w:pPr>
      <w:r>
        <w:t xml:space="preserve">Table </w:t>
      </w:r>
      <w:r w:rsidR="00916CC7">
        <w:fldChar w:fldCharType="begin"/>
      </w:r>
      <w:r>
        <w:instrText xml:space="preserve"> SEQ Table \* ARABIC </w:instrText>
      </w:r>
      <w:r w:rsidR="00916CC7">
        <w:fldChar w:fldCharType="separate"/>
      </w:r>
      <w:r w:rsidR="00916CC7">
        <w:rPr>
          <w:noProof/>
        </w:rPr>
        <w:t>8</w:t>
      </w:r>
      <w:r w:rsidR="00916CC7">
        <w:rPr>
          <w:noProof/>
        </w:rPr>
        <w:fldChar w:fldCharType="end"/>
      </w:r>
    </w:p>
    <w:p w:rsidR="008C4B4B" w:rsidRDefault="00703DB7" w:rsidP="007247CD">
      <w:r>
        <w:rPr>
          <w:noProof/>
        </w:rPr>
        <w:drawing>
          <wp:inline distT="0" distB="0" distL="0" distR="0">
            <wp:extent cx="5845047" cy="253768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228955" name="2.3.PNG"/>
                    <pic:cNvPicPr/>
                  </pic:nvPicPr>
                  <pic:blipFill>
                    <a:blip r:embed="rId16">
                      <a:extLst>
                        <a:ext uri="{28A0092B-C50C-407E-A947-70E740481C1C}">
                          <a14:useLocalDpi xmlns:a14="http://schemas.microsoft.com/office/drawing/2010/main" val="0"/>
                        </a:ext>
                      </a:extLst>
                    </a:blip>
                    <a:stretch>
                      <a:fillRect/>
                    </a:stretch>
                  </pic:blipFill>
                  <pic:spPr>
                    <a:xfrm>
                      <a:off x="0" y="0"/>
                      <a:ext cx="5845047" cy="2537680"/>
                    </a:xfrm>
                    <a:prstGeom prst="rect">
                      <a:avLst/>
                    </a:prstGeom>
                  </pic:spPr>
                </pic:pic>
              </a:graphicData>
            </a:graphic>
          </wp:inline>
        </w:drawing>
      </w:r>
    </w:p>
    <w:p w:rsidR="00B36FFC" w:rsidRDefault="00703DB7" w:rsidP="007247CD">
      <w:r>
        <w:rPr>
          <w:rFonts w:eastAsiaTheme="minorEastAsia"/>
        </w:rPr>
        <w:t xml:space="preserve">The ANOVA analysis indicates that </w:t>
      </w:r>
      <w:r w:rsidR="004D7516" w:rsidRPr="004D7516">
        <w:t>the</w:t>
      </w:r>
      <w:r w:rsidR="007C3E91">
        <w:t xml:space="preserve"> average</w:t>
      </w:r>
      <w:r w:rsidR="004D7516" w:rsidRPr="004D7516">
        <w:t xml:space="preserve"> levels of </w:t>
      </w:r>
      <w:r>
        <w:t xml:space="preserve">depression </w:t>
      </w:r>
      <w:r w:rsidR="007C3E91">
        <w:t xml:space="preserve">do </w:t>
      </w:r>
      <w:r>
        <w:t xml:space="preserve">not </w:t>
      </w:r>
      <w:r w:rsidR="007C3E91">
        <w:t xml:space="preserve">significantly vary </w:t>
      </w:r>
      <w:r w:rsidR="00405942">
        <w:t>at</w:t>
      </w:r>
      <w:r w:rsidR="007C3E91">
        <w:t xml:space="preserve"> </w:t>
      </w:r>
      <w:r w:rsidR="004D7516" w:rsidRPr="004D7516">
        <w:t xml:space="preserve">different </w:t>
      </w:r>
      <w:r>
        <w:t xml:space="preserve">workplaces, namely; </w:t>
      </w:r>
      <w:r w:rsidR="004D7516" w:rsidRPr="004D7516">
        <w:t>Aperture Science, Black Mesa</w:t>
      </w:r>
      <w:r>
        <w:t xml:space="preserve">, and </w:t>
      </w:r>
      <w:r w:rsidR="004D7516" w:rsidRPr="004D7516">
        <w:t>the Citadel</w:t>
      </w:r>
      <w:r>
        <w:t xml:space="preserve">. </w:t>
      </w:r>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2,37</m:t>
            </m:r>
          </m:sub>
        </m:sSub>
        <m:r>
          <w:rPr>
            <w:rFonts w:ascii="Cambria Math" w:hAnsi="Cambria Math"/>
          </w:rPr>
          <m:t xml:space="preserve">=86.1, </m:t>
        </m:r>
        <m:r>
          <w:rPr>
            <w:rFonts w:ascii="Cambria Math" w:hAnsi="Cambria Math"/>
          </w:rPr>
          <m:t>p</m:t>
        </m:r>
        <m:r>
          <w:rPr>
            <w:rFonts w:ascii="Cambria Math" w:hAnsi="Cambria Math"/>
          </w:rPr>
          <m:t>.</m:t>
        </m:r>
        <m:r>
          <w:rPr>
            <w:rFonts w:ascii="Cambria Math" w:hAnsi="Cambria Math"/>
          </w:rPr>
          <m:t>value</m:t>
        </m:r>
        <m:r>
          <w:rPr>
            <w:rFonts w:ascii="Cambria Math" w:hAnsi="Cambria Math"/>
          </w:rPr>
          <m:t>&lt;0.05</m:t>
        </m:r>
      </m:oMath>
      <w:r>
        <w:rPr>
          <w:rFonts w:eastAsiaTheme="minorEastAsia"/>
        </w:rPr>
        <w:t>)</w:t>
      </w:r>
      <w:r w:rsidR="00FE5AE9">
        <w:rPr>
          <w:rFonts w:eastAsiaTheme="minorEastAsia"/>
        </w:rPr>
        <w:t>.</w:t>
      </w:r>
    </w:p>
    <w:p w:rsidR="001A31BC" w:rsidRPr="001A31BC" w:rsidRDefault="00703DB7" w:rsidP="001A31BC">
      <w:pPr>
        <w:rPr>
          <w:rFonts w:eastAsiaTheme="minorEastAsia"/>
        </w:rPr>
      </w:pPr>
      <w:r>
        <w:rPr>
          <w:rFonts w:eastAsiaTheme="minorEastAsia"/>
        </w:rPr>
        <w:t>Similarly, th</w:t>
      </w:r>
      <w:r w:rsidRPr="00B36FFC">
        <w:rPr>
          <w:rFonts w:eastAsiaTheme="minorEastAsia"/>
        </w:rPr>
        <w:t>e ANOVA analysis indicates t</w:t>
      </w:r>
      <w:r w:rsidRPr="00B36FFC">
        <w:rPr>
          <w:rFonts w:eastAsiaTheme="minorEastAsia"/>
        </w:rPr>
        <w:t xml:space="preserve">hat the </w:t>
      </w:r>
      <w:r w:rsidR="00807E04">
        <w:rPr>
          <w:rFonts w:eastAsiaTheme="minorEastAsia"/>
        </w:rPr>
        <w:t xml:space="preserve">average </w:t>
      </w:r>
      <w:r w:rsidRPr="00B36FFC">
        <w:rPr>
          <w:rFonts w:eastAsiaTheme="minorEastAsia"/>
        </w:rPr>
        <w:t xml:space="preserve">levels of </w:t>
      </w:r>
      <w:r w:rsidR="00FF50FF">
        <w:rPr>
          <w:rFonts w:eastAsiaTheme="minorEastAsia"/>
        </w:rPr>
        <w:t>anxiety</w:t>
      </w:r>
      <w:r w:rsidRPr="00B36FFC">
        <w:rPr>
          <w:rFonts w:eastAsiaTheme="minorEastAsia"/>
        </w:rPr>
        <w:t xml:space="preserve"> </w:t>
      </w:r>
      <w:r w:rsidR="007C3E91" w:rsidRPr="007C3E91">
        <w:rPr>
          <w:rFonts w:eastAsiaTheme="minorEastAsia"/>
        </w:rPr>
        <w:t xml:space="preserve">do not significantly vary </w:t>
      </w:r>
      <w:r w:rsidR="00D301EF">
        <w:rPr>
          <w:rFonts w:eastAsiaTheme="minorEastAsia"/>
        </w:rPr>
        <w:t xml:space="preserve">across </w:t>
      </w:r>
      <w:r w:rsidRPr="00B36FFC">
        <w:rPr>
          <w:rFonts w:eastAsiaTheme="minorEastAsia"/>
        </w:rPr>
        <w:t>workplaces, namely; Aperture Science, Black Mesa, and The Citadel</w:t>
      </w:r>
      <w:r w:rsidRPr="001A31BC">
        <w:rPr>
          <w:rFonts w:eastAsiaTheme="minorEastAsia"/>
        </w:rPr>
        <w:t xml:space="preserve">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2,37</m:t>
            </m:r>
          </m:sub>
        </m:sSub>
        <m:r>
          <w:rPr>
            <w:rFonts w:ascii="Cambria Math" w:eastAsiaTheme="minorEastAsia" w:hAnsi="Cambria Math"/>
          </w:rPr>
          <m:t xml:space="preserve">=41.8, </m:t>
        </m:r>
        <m:r>
          <w:rPr>
            <w:rFonts w:ascii="Cambria Math" w:eastAsiaTheme="minorEastAsia" w:hAnsi="Cambria Math"/>
          </w:rPr>
          <m:t>p</m:t>
        </m:r>
        <m:r>
          <w:rPr>
            <w:rFonts w:ascii="Cambria Math" w:eastAsiaTheme="minorEastAsia" w:hAnsi="Cambria Math"/>
          </w:rPr>
          <m:t>.</m:t>
        </m:r>
        <m:r>
          <w:rPr>
            <w:rFonts w:ascii="Cambria Math" w:eastAsiaTheme="minorEastAsia" w:hAnsi="Cambria Math"/>
          </w:rPr>
          <m:t>value</m:t>
        </m:r>
        <m:r>
          <w:rPr>
            <w:rFonts w:ascii="Cambria Math" w:eastAsiaTheme="minorEastAsia" w:hAnsi="Cambria Math"/>
          </w:rPr>
          <m:t>&lt;0.05</m:t>
        </m:r>
      </m:oMath>
      <w:r w:rsidRPr="001A31BC">
        <w:rPr>
          <w:rFonts w:eastAsiaTheme="minorEastAsia"/>
        </w:rPr>
        <w:t>).</w:t>
      </w:r>
      <w:r>
        <w:rPr>
          <w:rFonts w:eastAsiaTheme="minorEastAsia"/>
        </w:rPr>
        <w:t xml:space="preserve"> </w:t>
      </w:r>
      <w:r w:rsidR="007C3E91">
        <w:rPr>
          <w:rFonts w:eastAsiaTheme="minorEastAsia"/>
        </w:rPr>
        <w:t>Th</w:t>
      </w:r>
      <w:r w:rsidRPr="001A31BC">
        <w:rPr>
          <w:rFonts w:eastAsiaTheme="minorEastAsia"/>
        </w:rPr>
        <w:t xml:space="preserve">e </w:t>
      </w:r>
      <w:r w:rsidR="00807E04">
        <w:rPr>
          <w:rFonts w:eastAsiaTheme="minorEastAsia"/>
        </w:rPr>
        <w:t xml:space="preserve">average </w:t>
      </w:r>
      <w:r w:rsidRPr="001A31BC">
        <w:rPr>
          <w:rFonts w:eastAsiaTheme="minorEastAsia"/>
        </w:rPr>
        <w:t xml:space="preserve">levels of psychopathy </w:t>
      </w:r>
      <w:r w:rsidR="007C3E91">
        <w:rPr>
          <w:rFonts w:eastAsiaTheme="minorEastAsia"/>
        </w:rPr>
        <w:t>were also found</w:t>
      </w:r>
      <w:r w:rsidR="007C3E91" w:rsidRPr="007C3E91">
        <w:rPr>
          <w:rFonts w:eastAsiaTheme="minorEastAsia"/>
        </w:rPr>
        <w:t xml:space="preserve"> not </w:t>
      </w:r>
      <w:r w:rsidR="007C3E91">
        <w:rPr>
          <w:rFonts w:eastAsiaTheme="minorEastAsia"/>
        </w:rPr>
        <w:t xml:space="preserve">to </w:t>
      </w:r>
      <w:r w:rsidR="007C3E91" w:rsidRPr="007C3E91">
        <w:rPr>
          <w:rFonts w:eastAsiaTheme="minorEastAsia"/>
        </w:rPr>
        <w:t xml:space="preserve">significantly vary </w:t>
      </w:r>
      <w:r w:rsidR="00405942">
        <w:rPr>
          <w:rFonts w:eastAsiaTheme="minorEastAsia"/>
        </w:rPr>
        <w:t xml:space="preserve">at </w:t>
      </w:r>
      <w:r w:rsidR="007C3E91" w:rsidRPr="007C3E91">
        <w:rPr>
          <w:rFonts w:eastAsiaTheme="minorEastAsia"/>
        </w:rPr>
        <w:t>different</w:t>
      </w:r>
      <w:r w:rsidRPr="001A31BC">
        <w:rPr>
          <w:rFonts w:eastAsiaTheme="minorEastAsia"/>
        </w:rPr>
        <w:t xml:space="preserve"> workplaces, namely; Aperture Science, Black Mesa, and The Citadel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2,37</m:t>
            </m:r>
          </m:sub>
        </m:sSub>
        <m:r>
          <w:rPr>
            <w:rFonts w:ascii="Cambria Math" w:eastAsiaTheme="minorEastAsia" w:hAnsi="Cambria Math"/>
          </w:rPr>
          <m:t xml:space="preserve">=83.37, </m:t>
        </m:r>
        <m:r>
          <w:rPr>
            <w:rFonts w:ascii="Cambria Math" w:eastAsiaTheme="minorEastAsia" w:hAnsi="Cambria Math"/>
          </w:rPr>
          <m:t>p</m:t>
        </m:r>
        <m:r>
          <w:rPr>
            <w:rFonts w:ascii="Cambria Math" w:eastAsiaTheme="minorEastAsia" w:hAnsi="Cambria Math"/>
          </w:rPr>
          <m:t>.</m:t>
        </m:r>
        <m:r>
          <w:rPr>
            <w:rFonts w:ascii="Cambria Math" w:eastAsiaTheme="minorEastAsia" w:hAnsi="Cambria Math"/>
          </w:rPr>
          <m:t>value</m:t>
        </m:r>
        <m:r>
          <w:rPr>
            <w:rFonts w:ascii="Cambria Math" w:eastAsiaTheme="minorEastAsia" w:hAnsi="Cambria Math"/>
          </w:rPr>
          <m:t>&lt;0.05</m:t>
        </m:r>
      </m:oMath>
      <w:r w:rsidRPr="001A31BC">
        <w:rPr>
          <w:rFonts w:eastAsiaTheme="minorEastAsia"/>
        </w:rPr>
        <w:t>).</w:t>
      </w:r>
    </w:p>
    <w:p w:rsidR="004C39C0" w:rsidRDefault="00703DB7" w:rsidP="001A31BC">
      <w:pPr>
        <w:tabs>
          <w:tab w:val="left" w:pos="3582"/>
        </w:tabs>
        <w:rPr>
          <w:rFonts w:eastAsiaTheme="minorEastAsia"/>
        </w:rPr>
      </w:pPr>
      <w:r>
        <w:rPr>
          <w:rFonts w:eastAsiaTheme="minorEastAsia"/>
        </w:rPr>
        <w:t xml:space="preserve">From these results, there is no need for conducting the post hoc tests.  </w:t>
      </w:r>
    </w:p>
    <w:p w:rsidR="004C39C0" w:rsidRDefault="00703DB7" w:rsidP="004C39C0">
      <w:pPr>
        <w:pStyle w:val="Heading2"/>
      </w:pPr>
      <w:r>
        <w:lastRenderedPageBreak/>
        <w:t>Hypothesis 3</w:t>
      </w:r>
    </w:p>
    <w:p w:rsidR="00917D77" w:rsidRDefault="00703DB7" w:rsidP="004C39C0">
      <w:r>
        <w:t>S</w:t>
      </w:r>
      <w:r>
        <w:t>ince classical linear regression analysis is employed in this section, we test the following assumptions regarding the assumptions of classical linear regression analysis.</w:t>
      </w:r>
    </w:p>
    <w:p w:rsidR="004C39C0" w:rsidRDefault="00703DB7" w:rsidP="004C39C0">
      <w:pPr>
        <w:rPr>
          <w:b/>
          <w:bCs/>
        </w:rPr>
      </w:pPr>
      <w:r w:rsidRPr="00917D77">
        <w:rPr>
          <w:b/>
          <w:bCs/>
        </w:rPr>
        <w:t>Normality</w:t>
      </w:r>
      <w:r w:rsidR="0092116B" w:rsidRPr="00917D77">
        <w:rPr>
          <w:b/>
          <w:bCs/>
        </w:rPr>
        <w:t xml:space="preserve"> Assumption</w:t>
      </w:r>
    </w:p>
    <w:p w:rsidR="00777D05" w:rsidRDefault="00703DB7" w:rsidP="004C39C0">
      <w:r>
        <w:t>We examine whether the residuals are normally distributed usin</w:t>
      </w:r>
      <w:r>
        <w:t>g the histogram below.</w:t>
      </w:r>
    </w:p>
    <w:p w:rsidR="007523B7" w:rsidRDefault="00703DB7" w:rsidP="007523B7">
      <w:pPr>
        <w:pStyle w:val="Caption"/>
      </w:pPr>
      <w:r>
        <w:t xml:space="preserve">Figure </w:t>
      </w:r>
      <w:r w:rsidR="00A17831">
        <w:fldChar w:fldCharType="begin"/>
      </w:r>
      <w:r>
        <w:instrText xml:space="preserve"> SEQ Figure \* ARABIC </w:instrText>
      </w:r>
      <w:r w:rsidR="00A17831">
        <w:fldChar w:fldCharType="separate"/>
      </w:r>
      <w:r w:rsidR="00A17831">
        <w:rPr>
          <w:noProof/>
        </w:rPr>
        <w:t>2</w:t>
      </w:r>
      <w:r w:rsidR="00A17831">
        <w:rPr>
          <w:noProof/>
        </w:rPr>
        <w:fldChar w:fldCharType="end"/>
      </w:r>
    </w:p>
    <w:p w:rsidR="007523B7" w:rsidRDefault="00703DB7" w:rsidP="004C39C0">
      <w:r>
        <w:rPr>
          <w:noProof/>
        </w:rPr>
        <w:drawing>
          <wp:inline distT="0" distB="0" distL="0" distR="0">
            <wp:extent cx="5334462" cy="465622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84947" name="hist.PNG"/>
                    <pic:cNvPicPr/>
                  </pic:nvPicPr>
                  <pic:blipFill>
                    <a:blip r:embed="rId17">
                      <a:extLst>
                        <a:ext uri="{28A0092B-C50C-407E-A947-70E740481C1C}">
                          <a14:useLocalDpi xmlns:a14="http://schemas.microsoft.com/office/drawing/2010/main" val="0"/>
                        </a:ext>
                      </a:extLst>
                    </a:blip>
                    <a:stretch>
                      <a:fillRect/>
                    </a:stretch>
                  </pic:blipFill>
                  <pic:spPr>
                    <a:xfrm>
                      <a:off x="0" y="0"/>
                      <a:ext cx="5334462" cy="4656223"/>
                    </a:xfrm>
                    <a:prstGeom prst="rect">
                      <a:avLst/>
                    </a:prstGeom>
                  </pic:spPr>
                </pic:pic>
              </a:graphicData>
            </a:graphic>
          </wp:inline>
        </w:drawing>
      </w:r>
    </w:p>
    <w:p w:rsidR="007523B7" w:rsidRDefault="00703DB7" w:rsidP="004C39C0">
      <w:r>
        <w:t xml:space="preserve">Figure two indicates that the residuals are approximately normally distributed </w:t>
      </w:r>
      <w:r w:rsidR="00B12397">
        <w:t>as show</w:t>
      </w:r>
      <w:r w:rsidR="00683607">
        <w:t>n</w:t>
      </w:r>
      <w:r w:rsidR="00B12397">
        <w:t xml:space="preserve"> by </w:t>
      </w:r>
      <w:r w:rsidR="00683607">
        <w:t>the</w:t>
      </w:r>
      <w:r w:rsidR="00B12397">
        <w:t xml:space="preserve"> fitted density plot; </w:t>
      </w:r>
      <w:r>
        <w:t>hence the assumption of normality has been met.</w:t>
      </w:r>
    </w:p>
    <w:p w:rsidR="00683607" w:rsidRDefault="00683607" w:rsidP="004C39C0"/>
    <w:p w:rsidR="00683607" w:rsidRDefault="00683607" w:rsidP="004C39C0"/>
    <w:p w:rsidR="00EA5C9A" w:rsidRDefault="00703DB7" w:rsidP="004C39C0">
      <w:pPr>
        <w:rPr>
          <w:b/>
          <w:bCs/>
        </w:rPr>
      </w:pPr>
      <w:r>
        <w:rPr>
          <w:b/>
          <w:bCs/>
        </w:rPr>
        <w:lastRenderedPageBreak/>
        <w:t xml:space="preserve">Control  </w:t>
      </w:r>
    </w:p>
    <w:p w:rsidR="00EA5C9A" w:rsidRDefault="00703DB7" w:rsidP="004C39C0">
      <w:r>
        <w:t>We examined the part,</w:t>
      </w:r>
      <w:r>
        <w:t xml:space="preserve"> and partial correlations in this study and the results are as presented below;</w:t>
      </w:r>
    </w:p>
    <w:p w:rsidR="00683607" w:rsidRDefault="00703DB7" w:rsidP="00683607">
      <w:pPr>
        <w:pStyle w:val="Caption"/>
      </w:pPr>
      <w:r>
        <w:t xml:space="preserve">Table </w:t>
      </w:r>
      <w:r w:rsidR="00916CC7">
        <w:fldChar w:fldCharType="begin"/>
      </w:r>
      <w:r>
        <w:instrText xml:space="preserve"> SEQ Table \* ARABIC </w:instrText>
      </w:r>
      <w:r w:rsidR="00916CC7">
        <w:fldChar w:fldCharType="separate"/>
      </w:r>
      <w:r w:rsidR="00916CC7">
        <w:rPr>
          <w:noProof/>
        </w:rPr>
        <w:t>9</w:t>
      </w:r>
      <w:r w:rsidR="00916CC7">
        <w:rPr>
          <w:noProof/>
        </w:rPr>
        <w:fldChar w:fldCharType="end"/>
      </w:r>
    </w:p>
    <w:p w:rsidR="007523B7" w:rsidRPr="007523B7" w:rsidRDefault="00703DB7" w:rsidP="004C39C0">
      <w:pPr>
        <w:rPr>
          <w:b/>
          <w:bCs/>
        </w:rPr>
      </w:pPr>
      <w:r>
        <w:rPr>
          <w:b/>
          <w:bCs/>
          <w:noProof/>
        </w:rPr>
        <w:drawing>
          <wp:inline distT="0" distB="0" distL="0" distR="0">
            <wp:extent cx="3490262" cy="160795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8733" name="part.PNG"/>
                    <pic:cNvPicPr/>
                  </pic:nvPicPr>
                  <pic:blipFill>
                    <a:blip r:embed="rId18">
                      <a:extLst>
                        <a:ext uri="{28A0092B-C50C-407E-A947-70E740481C1C}">
                          <a14:useLocalDpi xmlns:a14="http://schemas.microsoft.com/office/drawing/2010/main" val="0"/>
                        </a:ext>
                      </a:extLst>
                    </a:blip>
                    <a:stretch>
                      <a:fillRect/>
                    </a:stretch>
                  </pic:blipFill>
                  <pic:spPr>
                    <a:xfrm>
                      <a:off x="0" y="0"/>
                      <a:ext cx="3490262" cy="1607959"/>
                    </a:xfrm>
                    <a:prstGeom prst="rect">
                      <a:avLst/>
                    </a:prstGeom>
                  </pic:spPr>
                </pic:pic>
              </a:graphicData>
            </a:graphic>
          </wp:inline>
        </w:drawing>
      </w:r>
      <w:r>
        <w:rPr>
          <w:b/>
          <w:bCs/>
        </w:rPr>
        <w:t xml:space="preserve"> </w:t>
      </w:r>
    </w:p>
    <w:p w:rsidR="00E35C72" w:rsidRDefault="00703DB7" w:rsidP="004C39C0">
      <w:r>
        <w:t xml:space="preserve">None of the variables has been used in this study as control variables. </w:t>
      </w:r>
    </w:p>
    <w:p w:rsidR="00E35C72" w:rsidRPr="00EA5C9A" w:rsidRDefault="00703DB7" w:rsidP="004C39C0">
      <w:pPr>
        <w:rPr>
          <w:b/>
          <w:bCs/>
        </w:rPr>
      </w:pPr>
      <w:r w:rsidRPr="00145605">
        <w:rPr>
          <w:b/>
          <w:bCs/>
        </w:rPr>
        <w:t>Homoscedasticity</w:t>
      </w:r>
    </w:p>
    <w:p w:rsidR="00E35C72" w:rsidRDefault="00703DB7" w:rsidP="004C39C0">
      <w:r w:rsidRPr="00EA5C9A">
        <w:t xml:space="preserve">The residual plot in figure 3 shows the residuals </w:t>
      </w:r>
      <w:r w:rsidRPr="00EA5C9A">
        <w:t>are randomly and evenly distributed. This indicates that the assumption of homoscedasticity has been met.</w:t>
      </w:r>
    </w:p>
    <w:p w:rsidR="00E35C72" w:rsidRDefault="00703DB7" w:rsidP="00E35C72">
      <w:pPr>
        <w:pStyle w:val="Caption"/>
        <w:keepNext/>
      </w:pPr>
      <w:r>
        <w:lastRenderedPageBreak/>
        <w:t xml:space="preserve">Figure </w:t>
      </w:r>
      <w:r w:rsidR="00A17831">
        <w:fldChar w:fldCharType="begin"/>
      </w:r>
      <w:r>
        <w:instrText xml:space="preserve"> SEQ Figure \* ARABIC </w:instrText>
      </w:r>
      <w:r w:rsidR="00A17831">
        <w:fldChar w:fldCharType="separate"/>
      </w:r>
      <w:r w:rsidR="00A17831">
        <w:rPr>
          <w:noProof/>
        </w:rPr>
        <w:t>3</w:t>
      </w:r>
      <w:r w:rsidR="00A17831">
        <w:rPr>
          <w:noProof/>
        </w:rPr>
        <w:fldChar w:fldCharType="end"/>
      </w:r>
    </w:p>
    <w:p w:rsidR="00E35C72" w:rsidRDefault="00703DB7" w:rsidP="002B1D7C">
      <w:pPr>
        <w:pStyle w:val="Caption"/>
      </w:pPr>
      <w:r>
        <w:rPr>
          <w:noProof/>
        </w:rPr>
        <w:drawing>
          <wp:inline distT="0" distB="0" distL="0" distR="0">
            <wp:extent cx="5943600" cy="46094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67461" name=""/>
                    <pic:cNvPicPr/>
                  </pic:nvPicPr>
                  <pic:blipFill>
                    <a:blip r:embed="rId19"/>
                    <a:stretch>
                      <a:fillRect/>
                    </a:stretch>
                  </pic:blipFill>
                  <pic:spPr>
                    <a:xfrm>
                      <a:off x="0" y="0"/>
                      <a:ext cx="5943600" cy="4609465"/>
                    </a:xfrm>
                    <a:prstGeom prst="rect">
                      <a:avLst/>
                    </a:prstGeom>
                  </pic:spPr>
                </pic:pic>
              </a:graphicData>
            </a:graphic>
          </wp:inline>
        </w:drawing>
      </w:r>
      <w:r w:rsidR="002B1D7C">
        <w:t xml:space="preserve">Table </w:t>
      </w:r>
      <w:r w:rsidR="00916CC7">
        <w:fldChar w:fldCharType="begin"/>
      </w:r>
      <w:r>
        <w:instrText xml:space="preserve"> SEQ Table \* ARABIC </w:instrText>
      </w:r>
      <w:r w:rsidR="00916CC7">
        <w:fldChar w:fldCharType="separate"/>
      </w:r>
      <w:r w:rsidR="00916CC7">
        <w:rPr>
          <w:noProof/>
        </w:rPr>
        <w:t>10</w:t>
      </w:r>
      <w:r w:rsidR="00916CC7">
        <w:rPr>
          <w:noProof/>
        </w:rPr>
        <w:fldChar w:fldCharType="end"/>
      </w:r>
      <w:r w:rsidR="0075237E">
        <w:t xml:space="preserve">: </w:t>
      </w:r>
      <w:r>
        <w:t>Model Summary</w:t>
      </w:r>
    </w:p>
    <w:p w:rsidR="00E35C72" w:rsidRDefault="00703DB7" w:rsidP="004C39C0">
      <w:r>
        <w:rPr>
          <w:noProof/>
        </w:rPr>
        <w:drawing>
          <wp:inline distT="0" distB="0" distL="0" distR="0">
            <wp:extent cx="4214225" cy="1402202"/>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16061" name="model s.PNG"/>
                    <pic:cNvPicPr/>
                  </pic:nvPicPr>
                  <pic:blipFill>
                    <a:blip r:embed="rId20">
                      <a:extLst>
                        <a:ext uri="{28A0092B-C50C-407E-A947-70E740481C1C}">
                          <a14:useLocalDpi xmlns:a14="http://schemas.microsoft.com/office/drawing/2010/main" val="0"/>
                        </a:ext>
                      </a:extLst>
                    </a:blip>
                    <a:stretch>
                      <a:fillRect/>
                    </a:stretch>
                  </pic:blipFill>
                  <pic:spPr>
                    <a:xfrm>
                      <a:off x="0" y="0"/>
                      <a:ext cx="4214225" cy="1402202"/>
                    </a:xfrm>
                    <a:prstGeom prst="rect">
                      <a:avLst/>
                    </a:prstGeom>
                  </pic:spPr>
                </pic:pic>
              </a:graphicData>
            </a:graphic>
          </wp:inline>
        </w:drawing>
      </w:r>
    </w:p>
    <w:p w:rsidR="002B1D7C" w:rsidRDefault="00703DB7" w:rsidP="002B1D7C">
      <w:r>
        <w:t>Table 10</w:t>
      </w:r>
      <w:r w:rsidR="0075237E">
        <w:t xml:space="preserve"> shows that </w:t>
      </w:r>
      <w:r w:rsidR="0075237E" w:rsidRPr="0075237E">
        <w:t xml:space="preserve">Enrichment center time, GLaDOS hostility, and gullibility </w:t>
      </w:r>
      <w:r w:rsidR="0075237E">
        <w:t xml:space="preserve">explains 97.5% of the variation in </w:t>
      </w:r>
      <w:r w:rsidR="00FD2C86">
        <w:t>the levels of</w:t>
      </w:r>
      <w:r w:rsidR="0075237E" w:rsidRPr="0075237E">
        <w:t xml:space="preserve"> depression</w:t>
      </w:r>
      <w:r w:rsidR="0075237E">
        <w:t xml:space="preserve"> (R-Square = 0.975).</w:t>
      </w:r>
    </w:p>
    <w:p w:rsidR="002B1D7C" w:rsidRDefault="002B1D7C" w:rsidP="002B1D7C"/>
    <w:p w:rsidR="002B1D7C" w:rsidRDefault="002B1D7C" w:rsidP="002B1D7C"/>
    <w:p w:rsidR="0075237E" w:rsidRDefault="00703DB7" w:rsidP="002B1D7C">
      <w:pPr>
        <w:pStyle w:val="Caption"/>
      </w:pPr>
      <w:r>
        <w:lastRenderedPageBreak/>
        <w:t xml:space="preserve">Table </w:t>
      </w:r>
      <w:r w:rsidR="00916CC7">
        <w:fldChar w:fldCharType="begin"/>
      </w:r>
      <w:r>
        <w:instrText xml:space="preserve"> SEQ Table \* ARABIC </w:instrText>
      </w:r>
      <w:r w:rsidR="00916CC7">
        <w:fldChar w:fldCharType="separate"/>
      </w:r>
      <w:r w:rsidR="00916CC7">
        <w:rPr>
          <w:noProof/>
        </w:rPr>
        <w:t>11</w:t>
      </w:r>
      <w:r w:rsidR="00916CC7">
        <w:rPr>
          <w:noProof/>
        </w:rPr>
        <w:fldChar w:fldCharType="end"/>
      </w:r>
      <w:r>
        <w:t>:</w:t>
      </w:r>
      <w:r w:rsidR="00385155">
        <w:t xml:space="preserve"> Model fit</w:t>
      </w:r>
    </w:p>
    <w:p w:rsidR="00385155" w:rsidRPr="0075237E" w:rsidRDefault="00703DB7" w:rsidP="0075237E">
      <w:r>
        <w:rPr>
          <w:noProof/>
        </w:rPr>
        <w:drawing>
          <wp:inline distT="0" distB="0" distL="0" distR="0">
            <wp:extent cx="5121084" cy="1783235"/>
            <wp:effectExtent l="0" t="0" r="381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5358" name="anova.PNG"/>
                    <pic:cNvPicPr/>
                  </pic:nvPicPr>
                  <pic:blipFill>
                    <a:blip r:embed="rId21">
                      <a:extLst>
                        <a:ext uri="{28A0092B-C50C-407E-A947-70E740481C1C}">
                          <a14:useLocalDpi xmlns:a14="http://schemas.microsoft.com/office/drawing/2010/main" val="0"/>
                        </a:ext>
                      </a:extLst>
                    </a:blip>
                    <a:stretch>
                      <a:fillRect/>
                    </a:stretch>
                  </pic:blipFill>
                  <pic:spPr>
                    <a:xfrm>
                      <a:off x="0" y="0"/>
                      <a:ext cx="5121084" cy="1783235"/>
                    </a:xfrm>
                    <a:prstGeom prst="rect">
                      <a:avLst/>
                    </a:prstGeom>
                  </pic:spPr>
                </pic:pic>
              </a:graphicData>
            </a:graphic>
          </wp:inline>
        </w:drawing>
      </w:r>
    </w:p>
    <w:p w:rsidR="00385155" w:rsidRDefault="00703DB7" w:rsidP="004C39C0">
      <w:r>
        <w:t xml:space="preserve">From </w:t>
      </w:r>
      <w:r w:rsidR="00E35554">
        <w:t>table</w:t>
      </w:r>
      <w:r>
        <w:t xml:space="preserve"> </w:t>
      </w:r>
      <w:r w:rsidR="00F42347">
        <w:t>11</w:t>
      </w:r>
      <w:r>
        <w:t xml:space="preserve">, </w:t>
      </w:r>
      <w:r w:rsidR="009F3ED3">
        <w:t xml:space="preserve">the overall model </w:t>
      </w:r>
      <w:r w:rsidR="002C5CA2">
        <w:t xml:space="preserve">was </w:t>
      </w:r>
      <w:r w:rsidR="009F3ED3">
        <w:t>found to be a good fit</w:t>
      </w:r>
      <w:r w:rsidR="00563CDE">
        <w:t xml:space="preserve"> at a 5% level of significance. </w:t>
      </w:r>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3,16</m:t>
            </m:r>
          </m:sub>
        </m:sSub>
        <m:r>
          <w:rPr>
            <w:rFonts w:ascii="Cambria Math" w:hAnsi="Cambria Math"/>
          </w:rPr>
          <m:t>=101.028</m:t>
        </m:r>
        <m:r>
          <w:rPr>
            <w:rFonts w:ascii="Cambria Math" w:eastAsiaTheme="minorEastAsia" w:hAnsi="Cambria Math"/>
          </w:rPr>
          <m:t xml:space="preserve">, </m:t>
        </m:r>
        <m:r>
          <w:rPr>
            <w:rFonts w:ascii="Cambria Math" w:eastAsiaTheme="minorEastAsia" w:hAnsi="Cambria Math"/>
          </w:rPr>
          <m:t>p</m:t>
        </m:r>
        <m:r>
          <w:rPr>
            <w:rFonts w:ascii="Cambria Math" w:eastAsiaTheme="minorEastAsia" w:hAnsi="Cambria Math"/>
          </w:rPr>
          <m:t>-</m:t>
        </m:r>
        <m:r>
          <w:rPr>
            <w:rFonts w:ascii="Cambria Math" w:eastAsiaTheme="minorEastAsia" w:hAnsi="Cambria Math"/>
          </w:rPr>
          <m:t>value</m:t>
        </m:r>
        <m:r>
          <w:rPr>
            <w:rFonts w:ascii="Cambria Math" w:eastAsiaTheme="minorEastAsia" w:hAnsi="Cambria Math"/>
          </w:rPr>
          <m:t>&lt;0.05)</m:t>
        </m:r>
      </m:oMath>
      <w:r w:rsidR="00563CDE">
        <w:t>.</w:t>
      </w:r>
    </w:p>
    <w:p w:rsidR="00916CC7" w:rsidRDefault="00703DB7" w:rsidP="00916CC7">
      <w:pPr>
        <w:pStyle w:val="Caption"/>
      </w:pPr>
      <w:r>
        <w:t xml:space="preserve">Table </w:t>
      </w:r>
      <w:r>
        <w:fldChar w:fldCharType="begin"/>
      </w:r>
      <w:r>
        <w:instrText xml:space="preserve"> SEQ Table \* ARABIC </w:instrText>
      </w:r>
      <w:r>
        <w:fldChar w:fldCharType="separate"/>
      </w:r>
      <w:r>
        <w:rPr>
          <w:noProof/>
        </w:rPr>
        <w:t>12</w:t>
      </w:r>
      <w:r>
        <w:rPr>
          <w:noProof/>
        </w:rPr>
        <w:fldChar w:fldCharType="end"/>
      </w:r>
    </w:p>
    <w:p w:rsidR="002273F6" w:rsidRDefault="00703DB7" w:rsidP="004C39C0">
      <w:r>
        <w:rPr>
          <w:noProof/>
        </w:rPr>
        <w:drawing>
          <wp:inline distT="0" distB="0" distL="0" distR="0">
            <wp:extent cx="5357324" cy="172989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41116" name="coefi.PNG"/>
                    <pic:cNvPicPr/>
                  </pic:nvPicPr>
                  <pic:blipFill>
                    <a:blip r:embed="rId22">
                      <a:extLst>
                        <a:ext uri="{28A0092B-C50C-407E-A947-70E740481C1C}">
                          <a14:useLocalDpi xmlns:a14="http://schemas.microsoft.com/office/drawing/2010/main" val="0"/>
                        </a:ext>
                      </a:extLst>
                    </a:blip>
                    <a:stretch>
                      <a:fillRect/>
                    </a:stretch>
                  </pic:blipFill>
                  <pic:spPr>
                    <a:xfrm>
                      <a:off x="0" y="0"/>
                      <a:ext cx="5357324" cy="1729890"/>
                    </a:xfrm>
                    <a:prstGeom prst="rect">
                      <a:avLst/>
                    </a:prstGeom>
                  </pic:spPr>
                </pic:pic>
              </a:graphicData>
            </a:graphic>
          </wp:inline>
        </w:drawing>
      </w:r>
    </w:p>
    <w:p w:rsidR="00A17831" w:rsidRDefault="00703DB7" w:rsidP="004C39C0">
      <w:r>
        <w:t xml:space="preserve">From table 12, </w:t>
      </w:r>
      <w:r w:rsidR="007271E1">
        <w:t>w</w:t>
      </w:r>
      <w:r>
        <w:t>e can deduce the following model;</w:t>
      </w:r>
    </w:p>
    <w:p w:rsidR="00A17831" w:rsidRPr="00A17831" w:rsidRDefault="00703DB7" w:rsidP="004C39C0">
      <w:pPr>
        <w:rPr>
          <w:rFonts w:eastAsiaTheme="minorEastAsia"/>
        </w:rPr>
      </w:pPr>
      <m:oMathPara>
        <m:oMath>
          <m:r>
            <w:rPr>
              <w:rFonts w:ascii="Cambria Math" w:hAnsi="Cambria Math"/>
            </w:rPr>
            <m:t>Depression</m:t>
          </m:r>
          <m:r>
            <w:rPr>
              <w:rFonts w:ascii="Cambria Math" w:hAnsi="Cambria Math"/>
            </w:rPr>
            <m:t>=48.95+0.05</m:t>
          </m:r>
          <m:r>
            <w:rPr>
              <w:rFonts w:ascii="Cambria Math" w:hAnsi="Cambria Math"/>
            </w:rPr>
            <m:t>TIME</m:t>
          </m:r>
          <m:r>
            <w:rPr>
              <w:rFonts w:ascii="Cambria Math" w:hAnsi="Cambria Math"/>
            </w:rPr>
            <m:t>+</m:t>
          </m:r>
          <m:r>
            <w:rPr>
              <w:rFonts w:ascii="Cambria Math" w:eastAsiaTheme="minorEastAsia" w:hAnsi="Cambria Math"/>
            </w:rPr>
            <m:t xml:space="preserve">1.50 </m:t>
          </m:r>
          <m:r>
            <w:rPr>
              <w:rFonts w:ascii="Cambria Math" w:eastAsiaTheme="minorEastAsia" w:hAnsi="Cambria Math"/>
            </w:rPr>
            <m:t>Hostility</m:t>
          </m:r>
          <m:r>
            <w:rPr>
              <w:rFonts w:ascii="Cambria Math" w:eastAsiaTheme="minorEastAsia" w:hAnsi="Cambria Math"/>
            </w:rPr>
            <m:t>+2.62</m:t>
          </m:r>
          <m:r>
            <w:rPr>
              <w:rFonts w:ascii="Cambria Math" w:eastAsiaTheme="minorEastAsia" w:hAnsi="Cambria Math"/>
            </w:rPr>
            <m:t>Gullibility</m:t>
          </m:r>
        </m:oMath>
      </m:oMathPara>
    </w:p>
    <w:p w:rsidR="009F0564" w:rsidRDefault="00703DB7" w:rsidP="00665E00">
      <w:pPr>
        <w:rPr>
          <w:rFonts w:eastAsiaTheme="minorEastAsia"/>
        </w:rPr>
      </w:pPr>
      <w:r>
        <w:t>Gullibility is the only variable that has a</w:t>
      </w:r>
      <w:r w:rsidR="00E67F7E">
        <w:t xml:space="preserve"> </w:t>
      </w:r>
      <w:r>
        <w:t xml:space="preserve">significant positive effect on </w:t>
      </w:r>
      <w:r w:rsidR="00E67F7E">
        <w:t>feelings</w:t>
      </w:r>
      <w:r>
        <w:t xml:space="preserve"> of depression</w:t>
      </w:r>
      <w:r w:rsidR="00C06B0C">
        <w:t xml:space="preserve"> </w:t>
      </w:r>
      <m:oMath>
        <m:r>
          <w:rPr>
            <w:rFonts w:ascii="Cambria Math" w:hAnsi="Cambria Math"/>
          </w:rPr>
          <m:t>(</m:t>
        </m:r>
        <m:r>
          <w:rPr>
            <w:rFonts w:ascii="Cambria Math" w:hAnsi="Cambria Math"/>
          </w:rPr>
          <m:t>t</m:t>
        </m:r>
        <m:r>
          <w:rPr>
            <w:rFonts w:ascii="Cambria Math" w:hAnsi="Cambria Math"/>
          </w:rPr>
          <m:t xml:space="preserve">=0.68, </m:t>
        </m:r>
        <m:r>
          <w:rPr>
            <w:rFonts w:ascii="Cambria Math" w:hAnsi="Cambria Math"/>
          </w:rPr>
          <m:t>p</m:t>
        </m:r>
        <m:r>
          <w:rPr>
            <w:rFonts w:ascii="Cambria Math" w:hAnsi="Cambria Math"/>
          </w:rPr>
          <m:t>.</m:t>
        </m:r>
        <m:r>
          <w:rPr>
            <w:rFonts w:ascii="Cambria Math" w:hAnsi="Cambria Math"/>
          </w:rPr>
          <m:t>value</m:t>
        </m:r>
        <m:r>
          <w:rPr>
            <w:rFonts w:ascii="Cambria Math" w:hAnsi="Cambria Math"/>
          </w:rPr>
          <m:t>&lt;0.05)</m:t>
        </m:r>
      </m:oMath>
      <w:r w:rsidR="00C06B0C">
        <w:rPr>
          <w:rFonts w:eastAsiaTheme="minorEastAsia"/>
        </w:rPr>
        <w:t>.</w:t>
      </w:r>
      <w:r w:rsidR="00E67F7E">
        <w:rPr>
          <w:rFonts w:eastAsiaTheme="minorEastAsia"/>
        </w:rPr>
        <w:t xml:space="preserve"> Time and hostility, on the other hand, have an insufficient effect on levels </w:t>
      </w:r>
      <w:r w:rsidR="00E67F7E" w:rsidRPr="00E67F7E">
        <w:rPr>
          <w:rFonts w:eastAsiaTheme="minorEastAsia"/>
        </w:rPr>
        <w:t>of feelings of depression when subjects find out the cake is a lie</w:t>
      </w:r>
      <w:r w:rsidR="00E67F7E">
        <w:rPr>
          <w:rFonts w:eastAsiaTheme="minorEastAsia"/>
        </w:rPr>
        <w:t>.</w:t>
      </w:r>
      <w:r w:rsidR="007271E1">
        <w:rPr>
          <w:rFonts w:eastAsiaTheme="minorEastAsia"/>
        </w:rPr>
        <w:t xml:space="preserve"> (p-value &lt;0.05)</w:t>
      </w:r>
    </w:p>
    <w:p w:rsidR="009F0564" w:rsidRDefault="009F0564" w:rsidP="00665E00">
      <w:pPr>
        <w:rPr>
          <w:rFonts w:eastAsiaTheme="minorEastAsia"/>
        </w:rPr>
      </w:pPr>
    </w:p>
    <w:p w:rsidR="009F0564" w:rsidRDefault="009F0564" w:rsidP="00665E00">
      <w:pPr>
        <w:rPr>
          <w:rFonts w:eastAsiaTheme="minorEastAsia"/>
        </w:rPr>
      </w:pPr>
    </w:p>
    <w:p w:rsidR="009F0564" w:rsidRDefault="009F0564" w:rsidP="00665E00">
      <w:pPr>
        <w:rPr>
          <w:rFonts w:eastAsiaTheme="minorEastAsia"/>
        </w:rPr>
      </w:pPr>
      <w:bookmarkStart w:id="0" w:name="_GoBack"/>
      <w:bookmarkEnd w:id="0"/>
    </w:p>
    <w:p w:rsidR="009F0564" w:rsidRDefault="00C52F7C" w:rsidP="00CA151E">
      <w:pPr>
        <w:pStyle w:val="Heading1"/>
        <w:rPr>
          <w:rFonts w:eastAsiaTheme="minorEastAsia"/>
        </w:rPr>
      </w:pPr>
      <w:r>
        <w:rPr>
          <w:rFonts w:eastAsiaTheme="minorEastAsia"/>
        </w:rPr>
        <w:lastRenderedPageBreak/>
        <w:t>References</w:t>
      </w:r>
    </w:p>
    <w:p w:rsidR="001A74C3" w:rsidRDefault="00703DB7" w:rsidP="00744141">
      <w:pPr>
        <w:ind w:left="720" w:hanging="720"/>
        <w:rPr>
          <w:rFonts w:eastAsiaTheme="minorEastAsia"/>
        </w:rPr>
      </w:pPr>
      <w:r w:rsidRPr="001A74C3">
        <w:rPr>
          <w:rFonts w:eastAsiaTheme="minorEastAsia"/>
        </w:rPr>
        <w:t>Field, A. (2009). Discovering Statistics Using SPSS, Third Edition.</w:t>
      </w:r>
    </w:p>
    <w:p w:rsidR="00FB0BC5" w:rsidRDefault="00703DB7" w:rsidP="00744141">
      <w:pPr>
        <w:ind w:left="720" w:hanging="720"/>
        <w:rPr>
          <w:rFonts w:eastAsiaTheme="minorEastAsia"/>
        </w:rPr>
      </w:pPr>
      <w:r w:rsidRPr="00FB0BC5">
        <w:rPr>
          <w:rFonts w:eastAsiaTheme="minorEastAsia"/>
        </w:rPr>
        <w:t>Field, A. (2013). </w:t>
      </w:r>
      <w:r w:rsidRPr="00FB0BC5">
        <w:rPr>
          <w:rFonts w:eastAsiaTheme="minorEastAsia"/>
          <w:i/>
          <w:iCs/>
        </w:rPr>
        <w:t>Discovering statistics using IBM SPSS statistics</w:t>
      </w:r>
      <w:r w:rsidRPr="00FB0BC5">
        <w:rPr>
          <w:rFonts w:eastAsiaTheme="minorEastAsia"/>
        </w:rPr>
        <w:t>. sage.</w:t>
      </w:r>
    </w:p>
    <w:p w:rsidR="005F0992" w:rsidRDefault="00703DB7" w:rsidP="00744141">
      <w:pPr>
        <w:ind w:left="720" w:hanging="720"/>
        <w:rPr>
          <w:rFonts w:eastAsiaTheme="minorEastAsia"/>
        </w:rPr>
      </w:pPr>
      <w:r w:rsidRPr="005F0992">
        <w:rPr>
          <w:rFonts w:eastAsiaTheme="minorEastAsia"/>
        </w:rPr>
        <w:t xml:space="preserve">Hui, E. G. M. (2019). Inferential Statistics and Regressions. </w:t>
      </w:r>
      <w:r w:rsidRPr="005F0992">
        <w:rPr>
          <w:rFonts w:eastAsiaTheme="minorEastAsia"/>
          <w:i/>
          <w:iCs/>
        </w:rPr>
        <w:t>Learn R for Applied Statistics</w:t>
      </w:r>
      <w:r w:rsidRPr="005F0992">
        <w:rPr>
          <w:rFonts w:eastAsiaTheme="minorEastAsia"/>
        </w:rPr>
        <w:t xml:space="preserve"> (pp. 173-236). </w:t>
      </w:r>
      <w:r w:rsidRPr="005F0992">
        <w:rPr>
          <w:rFonts w:eastAsiaTheme="minorEastAsia"/>
        </w:rPr>
        <w:t>Apress, Berkeley, CA.</w:t>
      </w:r>
    </w:p>
    <w:p w:rsidR="00507841" w:rsidRDefault="00703DB7" w:rsidP="00744141">
      <w:pPr>
        <w:ind w:left="720" w:hanging="720"/>
        <w:rPr>
          <w:rFonts w:eastAsiaTheme="minorEastAsia"/>
        </w:rPr>
      </w:pPr>
      <w:r w:rsidRPr="00507841">
        <w:rPr>
          <w:rFonts w:eastAsiaTheme="minorEastAsia"/>
        </w:rPr>
        <w:t>Rashid, I. (2016). Using SPSS: An Interactive Hands-on Approach. </w:t>
      </w:r>
      <w:r w:rsidRPr="00507841">
        <w:rPr>
          <w:rFonts w:eastAsiaTheme="minorEastAsia"/>
          <w:i/>
          <w:iCs/>
        </w:rPr>
        <w:t>South Asian Journal of Management</w:t>
      </w:r>
      <w:r w:rsidRPr="00507841">
        <w:rPr>
          <w:rFonts w:eastAsiaTheme="minorEastAsia"/>
        </w:rPr>
        <w:t>, </w:t>
      </w:r>
      <w:r w:rsidRPr="00507841">
        <w:rPr>
          <w:rFonts w:eastAsiaTheme="minorEastAsia"/>
          <w:i/>
          <w:iCs/>
        </w:rPr>
        <w:t>23</w:t>
      </w:r>
      <w:r w:rsidRPr="00507841">
        <w:rPr>
          <w:rFonts w:eastAsiaTheme="minorEastAsia"/>
        </w:rPr>
        <w:t>(3), 214.</w:t>
      </w:r>
    </w:p>
    <w:p w:rsidR="00507841" w:rsidRDefault="00703DB7" w:rsidP="00E11A46">
      <w:pPr>
        <w:ind w:left="720" w:hanging="720"/>
        <w:rPr>
          <w:rFonts w:eastAsiaTheme="minorEastAsia"/>
        </w:rPr>
      </w:pPr>
      <w:r w:rsidRPr="00FB0BC5">
        <w:rPr>
          <w:rFonts w:eastAsiaTheme="minorEastAsia"/>
        </w:rPr>
        <w:t>Schützenmeister, A., Jensen, U., &amp; Piepho, H. P. (2012). Checking normality and homoscedasticity in the general linear mod</w:t>
      </w:r>
      <w:r w:rsidRPr="00FB0BC5">
        <w:rPr>
          <w:rFonts w:eastAsiaTheme="minorEastAsia"/>
        </w:rPr>
        <w:t>el using diagnostic plots. </w:t>
      </w:r>
      <w:r w:rsidRPr="00FB0BC5">
        <w:rPr>
          <w:rFonts w:eastAsiaTheme="minorEastAsia"/>
          <w:i/>
          <w:iCs/>
        </w:rPr>
        <w:t>Communications in Statistics-Simulation and Computation</w:t>
      </w:r>
      <w:r w:rsidRPr="00FB0BC5">
        <w:rPr>
          <w:rFonts w:eastAsiaTheme="minorEastAsia"/>
        </w:rPr>
        <w:t>, </w:t>
      </w:r>
      <w:r w:rsidRPr="00FB0BC5">
        <w:rPr>
          <w:rFonts w:eastAsiaTheme="minorEastAsia"/>
          <w:i/>
          <w:iCs/>
        </w:rPr>
        <w:t>41</w:t>
      </w:r>
      <w:r w:rsidRPr="00FB0BC5">
        <w:rPr>
          <w:rFonts w:eastAsiaTheme="minorEastAsia"/>
        </w:rPr>
        <w:t>(2), 141-154.</w:t>
      </w:r>
    </w:p>
    <w:p w:rsidR="00000F25" w:rsidRPr="00FB0BC5" w:rsidRDefault="00000F25" w:rsidP="00FB0BC5">
      <w:pPr>
        <w:ind w:left="720" w:hanging="720"/>
        <w:rPr>
          <w:rFonts w:eastAsiaTheme="minorEastAsia"/>
        </w:rPr>
      </w:pPr>
    </w:p>
    <w:p w:rsidR="00FB0BC5" w:rsidRDefault="00FB0BC5" w:rsidP="00744141">
      <w:pPr>
        <w:ind w:left="720" w:hanging="720"/>
        <w:rPr>
          <w:rFonts w:eastAsiaTheme="minorEastAsia"/>
        </w:rPr>
      </w:pPr>
    </w:p>
    <w:p w:rsidR="009F0564" w:rsidRPr="00665E00" w:rsidRDefault="009F0564" w:rsidP="00665E00">
      <w:pPr>
        <w:rPr>
          <w:rFonts w:eastAsiaTheme="minorEastAsia"/>
        </w:rPr>
      </w:pPr>
    </w:p>
    <w:sectPr w:rsidR="009F0564" w:rsidRPr="00665E00">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DB7" w:rsidRDefault="00703DB7">
      <w:pPr>
        <w:spacing w:line="240" w:lineRule="auto"/>
      </w:pPr>
      <w:r>
        <w:separator/>
      </w:r>
    </w:p>
  </w:endnote>
  <w:endnote w:type="continuationSeparator" w:id="0">
    <w:p w:rsidR="00703DB7" w:rsidRDefault="00703D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DB7" w:rsidRDefault="00703DB7">
      <w:pPr>
        <w:spacing w:line="240" w:lineRule="auto"/>
      </w:pPr>
      <w:r>
        <w:separator/>
      </w:r>
    </w:p>
  </w:footnote>
  <w:footnote w:type="continuationSeparator" w:id="0">
    <w:p w:rsidR="00703DB7" w:rsidRDefault="00703D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100" w:rsidRDefault="00703DB7" w:rsidP="00AA747F">
    <w:pPr>
      <w:pStyle w:val="Header"/>
    </w:pPr>
    <w:r w:rsidRPr="009C5100">
      <w:t xml:space="preserve">PSY 3713 </w:t>
    </w:r>
    <w:r>
      <w:t xml:space="preserve">              </w:t>
    </w:r>
    <w:r w:rsidR="00AA747F">
      <w:tab/>
      <w:t xml:space="preserve">                </w:t>
    </w:r>
    <w:r>
      <w:t xml:space="preserve">               </w:t>
    </w:r>
    <w:sdt>
      <w:sdtPr>
        <w:id w:val="48229066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FE2549">
          <w:rPr>
            <w:noProof/>
          </w:rPr>
          <w:t>17</w:t>
        </w:r>
        <w:r>
          <w:rPr>
            <w:noProof/>
          </w:rPr>
          <w:fldChar w:fldCharType="end"/>
        </w:r>
      </w:sdtContent>
    </w:sdt>
  </w:p>
  <w:p w:rsidR="009C5100" w:rsidRDefault="009C51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EC549D"/>
    <w:multiLevelType w:val="hybridMultilevel"/>
    <w:tmpl w:val="0F487B5A"/>
    <w:lvl w:ilvl="0" w:tplc="12AE24D4">
      <w:start w:val="1"/>
      <w:numFmt w:val="decimal"/>
      <w:lvlText w:val="%1)"/>
      <w:lvlJc w:val="left"/>
      <w:pPr>
        <w:ind w:left="420" w:hanging="360"/>
      </w:pPr>
      <w:rPr>
        <w:rFonts w:hint="default"/>
      </w:rPr>
    </w:lvl>
    <w:lvl w:ilvl="1" w:tplc="3FB42E16" w:tentative="1">
      <w:start w:val="1"/>
      <w:numFmt w:val="lowerLetter"/>
      <w:lvlText w:val="%2."/>
      <w:lvlJc w:val="left"/>
      <w:pPr>
        <w:ind w:left="1140" w:hanging="360"/>
      </w:pPr>
    </w:lvl>
    <w:lvl w:ilvl="2" w:tplc="86E46ECE" w:tentative="1">
      <w:start w:val="1"/>
      <w:numFmt w:val="lowerRoman"/>
      <w:lvlText w:val="%3."/>
      <w:lvlJc w:val="right"/>
      <w:pPr>
        <w:ind w:left="1860" w:hanging="180"/>
      </w:pPr>
    </w:lvl>
    <w:lvl w:ilvl="3" w:tplc="49A25B2A" w:tentative="1">
      <w:start w:val="1"/>
      <w:numFmt w:val="decimal"/>
      <w:lvlText w:val="%4."/>
      <w:lvlJc w:val="left"/>
      <w:pPr>
        <w:ind w:left="2580" w:hanging="360"/>
      </w:pPr>
    </w:lvl>
    <w:lvl w:ilvl="4" w:tplc="DC949394" w:tentative="1">
      <w:start w:val="1"/>
      <w:numFmt w:val="lowerLetter"/>
      <w:lvlText w:val="%5."/>
      <w:lvlJc w:val="left"/>
      <w:pPr>
        <w:ind w:left="3300" w:hanging="360"/>
      </w:pPr>
    </w:lvl>
    <w:lvl w:ilvl="5" w:tplc="4030D930" w:tentative="1">
      <w:start w:val="1"/>
      <w:numFmt w:val="lowerRoman"/>
      <w:lvlText w:val="%6."/>
      <w:lvlJc w:val="right"/>
      <w:pPr>
        <w:ind w:left="4020" w:hanging="180"/>
      </w:pPr>
    </w:lvl>
    <w:lvl w:ilvl="6" w:tplc="9A74F78C" w:tentative="1">
      <w:start w:val="1"/>
      <w:numFmt w:val="decimal"/>
      <w:lvlText w:val="%7."/>
      <w:lvlJc w:val="left"/>
      <w:pPr>
        <w:ind w:left="4740" w:hanging="360"/>
      </w:pPr>
    </w:lvl>
    <w:lvl w:ilvl="7" w:tplc="6F7E9180" w:tentative="1">
      <w:start w:val="1"/>
      <w:numFmt w:val="lowerLetter"/>
      <w:lvlText w:val="%8."/>
      <w:lvlJc w:val="left"/>
      <w:pPr>
        <w:ind w:left="5460" w:hanging="360"/>
      </w:pPr>
    </w:lvl>
    <w:lvl w:ilvl="8" w:tplc="4C0A9CB6"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7CD"/>
    <w:rsid w:val="00000F25"/>
    <w:rsid w:val="00004125"/>
    <w:rsid w:val="00007B7E"/>
    <w:rsid w:val="000132E4"/>
    <w:rsid w:val="000273B2"/>
    <w:rsid w:val="00035891"/>
    <w:rsid w:val="00040C2D"/>
    <w:rsid w:val="0006651E"/>
    <w:rsid w:val="00094EDE"/>
    <w:rsid w:val="00096D73"/>
    <w:rsid w:val="000C69D9"/>
    <w:rsid w:val="00100216"/>
    <w:rsid w:val="001264D9"/>
    <w:rsid w:val="00135827"/>
    <w:rsid w:val="00145605"/>
    <w:rsid w:val="0015268D"/>
    <w:rsid w:val="00170531"/>
    <w:rsid w:val="00173007"/>
    <w:rsid w:val="00175B78"/>
    <w:rsid w:val="001836ED"/>
    <w:rsid w:val="00191CDB"/>
    <w:rsid w:val="001935D3"/>
    <w:rsid w:val="001A31BC"/>
    <w:rsid w:val="001A74C3"/>
    <w:rsid w:val="001C3442"/>
    <w:rsid w:val="001D49E9"/>
    <w:rsid w:val="001D6D8A"/>
    <w:rsid w:val="001E4EAB"/>
    <w:rsid w:val="001F2595"/>
    <w:rsid w:val="001F34C2"/>
    <w:rsid w:val="001F5D51"/>
    <w:rsid w:val="001F7D7C"/>
    <w:rsid w:val="002273F6"/>
    <w:rsid w:val="00233AC7"/>
    <w:rsid w:val="00255162"/>
    <w:rsid w:val="00256A1F"/>
    <w:rsid w:val="002A575D"/>
    <w:rsid w:val="002B03DD"/>
    <w:rsid w:val="002B0EB2"/>
    <w:rsid w:val="002B1D7C"/>
    <w:rsid w:val="002C5CA2"/>
    <w:rsid w:val="002E06B5"/>
    <w:rsid w:val="002E1ABB"/>
    <w:rsid w:val="00304173"/>
    <w:rsid w:val="003219D7"/>
    <w:rsid w:val="00327B2B"/>
    <w:rsid w:val="00341101"/>
    <w:rsid w:val="00341BFC"/>
    <w:rsid w:val="00346A67"/>
    <w:rsid w:val="00351B57"/>
    <w:rsid w:val="00356563"/>
    <w:rsid w:val="00385155"/>
    <w:rsid w:val="003970CC"/>
    <w:rsid w:val="003A0C29"/>
    <w:rsid w:val="003C680D"/>
    <w:rsid w:val="003D0F5B"/>
    <w:rsid w:val="003E1143"/>
    <w:rsid w:val="003E31C5"/>
    <w:rsid w:val="003E3CF7"/>
    <w:rsid w:val="003E578F"/>
    <w:rsid w:val="003E7E59"/>
    <w:rsid w:val="003F02AB"/>
    <w:rsid w:val="00405942"/>
    <w:rsid w:val="00421D90"/>
    <w:rsid w:val="00432CDB"/>
    <w:rsid w:val="004449B3"/>
    <w:rsid w:val="004451E1"/>
    <w:rsid w:val="004707D7"/>
    <w:rsid w:val="00476BF5"/>
    <w:rsid w:val="00477411"/>
    <w:rsid w:val="00482764"/>
    <w:rsid w:val="004A4E10"/>
    <w:rsid w:val="004C39C0"/>
    <w:rsid w:val="004D45F1"/>
    <w:rsid w:val="004D7516"/>
    <w:rsid w:val="004E176C"/>
    <w:rsid w:val="004E59FA"/>
    <w:rsid w:val="00507841"/>
    <w:rsid w:val="00521A65"/>
    <w:rsid w:val="005319F5"/>
    <w:rsid w:val="00563CDE"/>
    <w:rsid w:val="0056551B"/>
    <w:rsid w:val="00587F4C"/>
    <w:rsid w:val="005A0802"/>
    <w:rsid w:val="005C0354"/>
    <w:rsid w:val="005C3802"/>
    <w:rsid w:val="005E0D37"/>
    <w:rsid w:val="005E1A72"/>
    <w:rsid w:val="005F0992"/>
    <w:rsid w:val="00614CD8"/>
    <w:rsid w:val="006330A1"/>
    <w:rsid w:val="006361E7"/>
    <w:rsid w:val="0065050B"/>
    <w:rsid w:val="00657BDC"/>
    <w:rsid w:val="00665E00"/>
    <w:rsid w:val="006724F5"/>
    <w:rsid w:val="00683607"/>
    <w:rsid w:val="006A3505"/>
    <w:rsid w:val="006A3D7C"/>
    <w:rsid w:val="006B780A"/>
    <w:rsid w:val="006C1455"/>
    <w:rsid w:val="006C2113"/>
    <w:rsid w:val="006C4755"/>
    <w:rsid w:val="006D7EF1"/>
    <w:rsid w:val="006E773B"/>
    <w:rsid w:val="00703DB7"/>
    <w:rsid w:val="007127E8"/>
    <w:rsid w:val="00712AA6"/>
    <w:rsid w:val="00716706"/>
    <w:rsid w:val="007247CD"/>
    <w:rsid w:val="007271E1"/>
    <w:rsid w:val="00740FD0"/>
    <w:rsid w:val="007432D9"/>
    <w:rsid w:val="00744141"/>
    <w:rsid w:val="0075237E"/>
    <w:rsid w:val="007523B7"/>
    <w:rsid w:val="00762EAF"/>
    <w:rsid w:val="007719C6"/>
    <w:rsid w:val="00771F8D"/>
    <w:rsid w:val="00777D05"/>
    <w:rsid w:val="007B08A9"/>
    <w:rsid w:val="007B2439"/>
    <w:rsid w:val="007C0B67"/>
    <w:rsid w:val="007C3E91"/>
    <w:rsid w:val="007C5FC2"/>
    <w:rsid w:val="007D58DA"/>
    <w:rsid w:val="007F3780"/>
    <w:rsid w:val="00807E04"/>
    <w:rsid w:val="008155A8"/>
    <w:rsid w:val="00842FDB"/>
    <w:rsid w:val="00873342"/>
    <w:rsid w:val="008A38A8"/>
    <w:rsid w:val="008A438B"/>
    <w:rsid w:val="008C4B4B"/>
    <w:rsid w:val="008D07B9"/>
    <w:rsid w:val="008E1948"/>
    <w:rsid w:val="008F4B70"/>
    <w:rsid w:val="008F7F5A"/>
    <w:rsid w:val="0090635C"/>
    <w:rsid w:val="00916CC7"/>
    <w:rsid w:val="00917D77"/>
    <w:rsid w:val="00920DC6"/>
    <w:rsid w:val="0092116B"/>
    <w:rsid w:val="00927DE7"/>
    <w:rsid w:val="009366B3"/>
    <w:rsid w:val="009445F3"/>
    <w:rsid w:val="00951BC1"/>
    <w:rsid w:val="009727E0"/>
    <w:rsid w:val="0097766D"/>
    <w:rsid w:val="00990D32"/>
    <w:rsid w:val="009A4272"/>
    <w:rsid w:val="009A7086"/>
    <w:rsid w:val="009B0771"/>
    <w:rsid w:val="009B1F3C"/>
    <w:rsid w:val="009C47BB"/>
    <w:rsid w:val="009C5100"/>
    <w:rsid w:val="009D5357"/>
    <w:rsid w:val="009D562E"/>
    <w:rsid w:val="009D6342"/>
    <w:rsid w:val="009E24C5"/>
    <w:rsid w:val="009F0564"/>
    <w:rsid w:val="009F3ED3"/>
    <w:rsid w:val="00A056CC"/>
    <w:rsid w:val="00A06313"/>
    <w:rsid w:val="00A17831"/>
    <w:rsid w:val="00A2567A"/>
    <w:rsid w:val="00A25EB5"/>
    <w:rsid w:val="00A41B61"/>
    <w:rsid w:val="00A61E5E"/>
    <w:rsid w:val="00A86BF0"/>
    <w:rsid w:val="00A967B1"/>
    <w:rsid w:val="00AA747F"/>
    <w:rsid w:val="00AD6870"/>
    <w:rsid w:val="00AE2F98"/>
    <w:rsid w:val="00B03995"/>
    <w:rsid w:val="00B04775"/>
    <w:rsid w:val="00B12397"/>
    <w:rsid w:val="00B12902"/>
    <w:rsid w:val="00B23F7D"/>
    <w:rsid w:val="00B36FFC"/>
    <w:rsid w:val="00B41FBC"/>
    <w:rsid w:val="00B43EEF"/>
    <w:rsid w:val="00B704F2"/>
    <w:rsid w:val="00B80205"/>
    <w:rsid w:val="00B92D0F"/>
    <w:rsid w:val="00B95ABF"/>
    <w:rsid w:val="00BA02E7"/>
    <w:rsid w:val="00BA0AC7"/>
    <w:rsid w:val="00BD6759"/>
    <w:rsid w:val="00BF6AD0"/>
    <w:rsid w:val="00C03055"/>
    <w:rsid w:val="00C06B0C"/>
    <w:rsid w:val="00C0759A"/>
    <w:rsid w:val="00C1088B"/>
    <w:rsid w:val="00C2659B"/>
    <w:rsid w:val="00C35D8B"/>
    <w:rsid w:val="00C43A78"/>
    <w:rsid w:val="00C46A31"/>
    <w:rsid w:val="00C52F7C"/>
    <w:rsid w:val="00C5542C"/>
    <w:rsid w:val="00C55F13"/>
    <w:rsid w:val="00C86481"/>
    <w:rsid w:val="00CA151E"/>
    <w:rsid w:val="00CA4905"/>
    <w:rsid w:val="00CF35BD"/>
    <w:rsid w:val="00D05139"/>
    <w:rsid w:val="00D301EF"/>
    <w:rsid w:val="00D46E07"/>
    <w:rsid w:val="00D61422"/>
    <w:rsid w:val="00D75E0F"/>
    <w:rsid w:val="00D76394"/>
    <w:rsid w:val="00D860CA"/>
    <w:rsid w:val="00D879F0"/>
    <w:rsid w:val="00DB4827"/>
    <w:rsid w:val="00DB645F"/>
    <w:rsid w:val="00DC608A"/>
    <w:rsid w:val="00DD0080"/>
    <w:rsid w:val="00DD4934"/>
    <w:rsid w:val="00DF0EEC"/>
    <w:rsid w:val="00DF0EEE"/>
    <w:rsid w:val="00DF112B"/>
    <w:rsid w:val="00E0123B"/>
    <w:rsid w:val="00E07451"/>
    <w:rsid w:val="00E11A46"/>
    <w:rsid w:val="00E259D9"/>
    <w:rsid w:val="00E35554"/>
    <w:rsid w:val="00E35C72"/>
    <w:rsid w:val="00E453F5"/>
    <w:rsid w:val="00E52D26"/>
    <w:rsid w:val="00E62E3B"/>
    <w:rsid w:val="00E67F7E"/>
    <w:rsid w:val="00E95335"/>
    <w:rsid w:val="00EA4A07"/>
    <w:rsid w:val="00EA5C9A"/>
    <w:rsid w:val="00EA674D"/>
    <w:rsid w:val="00EB282D"/>
    <w:rsid w:val="00EB28AC"/>
    <w:rsid w:val="00EB3A23"/>
    <w:rsid w:val="00EB3EB4"/>
    <w:rsid w:val="00EB5381"/>
    <w:rsid w:val="00ED5CAF"/>
    <w:rsid w:val="00EE565C"/>
    <w:rsid w:val="00EF4817"/>
    <w:rsid w:val="00F0491F"/>
    <w:rsid w:val="00F070AB"/>
    <w:rsid w:val="00F42347"/>
    <w:rsid w:val="00F464D8"/>
    <w:rsid w:val="00F67BE2"/>
    <w:rsid w:val="00FB0BC5"/>
    <w:rsid w:val="00FB7FE1"/>
    <w:rsid w:val="00FD1E57"/>
    <w:rsid w:val="00FD2C86"/>
    <w:rsid w:val="00FE0037"/>
    <w:rsid w:val="00FE2549"/>
    <w:rsid w:val="00FE5AE9"/>
    <w:rsid w:val="00FF5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56157-6684-47CE-9218-8E672D24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C29"/>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173007"/>
    <w:pPr>
      <w:keepNext/>
      <w:keepLines/>
      <w:spacing w:before="36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4C39C0"/>
    <w:pPr>
      <w:keepNext/>
      <w:keepLines/>
      <w:spacing w:before="240"/>
      <w:outlineLvl w:val="1"/>
    </w:pPr>
    <w:rPr>
      <w:rFonts w:eastAsiaTheme="minorEastAsia" w:cstheme="majorBidi"/>
      <w:b/>
      <w:szCs w:val="26"/>
    </w:rPr>
  </w:style>
  <w:style w:type="paragraph" w:styleId="Heading3">
    <w:name w:val="heading 3"/>
    <w:basedOn w:val="Normal"/>
    <w:next w:val="Normal"/>
    <w:link w:val="Heading3Char"/>
    <w:uiPriority w:val="9"/>
    <w:unhideWhenUsed/>
    <w:qFormat/>
    <w:rsid w:val="007247CD"/>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00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C39C0"/>
    <w:rPr>
      <w:rFonts w:ascii="Times New Roman" w:eastAsiaTheme="minorEastAsia" w:hAnsi="Times New Roman" w:cstheme="majorBidi"/>
      <w:b/>
      <w:sz w:val="24"/>
      <w:szCs w:val="26"/>
    </w:rPr>
  </w:style>
  <w:style w:type="character" w:customStyle="1" w:styleId="Heading3Char">
    <w:name w:val="Heading 3 Char"/>
    <w:basedOn w:val="DefaultParagraphFont"/>
    <w:link w:val="Heading3"/>
    <w:uiPriority w:val="9"/>
    <w:rsid w:val="007247CD"/>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B43EEF"/>
    <w:pPr>
      <w:ind w:left="720"/>
      <w:contextualSpacing/>
    </w:pPr>
  </w:style>
  <w:style w:type="paragraph" w:styleId="NoSpacing">
    <w:name w:val="No Spacing"/>
    <w:uiPriority w:val="1"/>
    <w:qFormat/>
    <w:rsid w:val="006E773B"/>
    <w:pPr>
      <w:spacing w:after="0" w:line="240" w:lineRule="auto"/>
    </w:pPr>
    <w:rPr>
      <w:rFonts w:ascii="Times New Roman" w:hAnsi="Times New Roman"/>
      <w:sz w:val="24"/>
    </w:rPr>
  </w:style>
  <w:style w:type="paragraph" w:styleId="Caption">
    <w:name w:val="caption"/>
    <w:basedOn w:val="Normal"/>
    <w:next w:val="Normal"/>
    <w:autoRedefine/>
    <w:uiPriority w:val="35"/>
    <w:unhideWhenUsed/>
    <w:qFormat/>
    <w:rsid w:val="003E7E59"/>
    <w:pPr>
      <w:spacing w:before="240" w:line="240" w:lineRule="auto"/>
    </w:pPr>
    <w:rPr>
      <w:b/>
      <w:i/>
      <w:iCs/>
      <w:color w:val="44546A" w:themeColor="text2"/>
      <w:szCs w:val="18"/>
    </w:rPr>
  </w:style>
  <w:style w:type="character" w:styleId="PlaceholderText">
    <w:name w:val="Placeholder Text"/>
    <w:basedOn w:val="DefaultParagraphFont"/>
    <w:uiPriority w:val="99"/>
    <w:semiHidden/>
    <w:rsid w:val="00A17831"/>
    <w:rPr>
      <w:color w:val="808080"/>
    </w:rPr>
  </w:style>
  <w:style w:type="paragraph" w:styleId="Header">
    <w:name w:val="header"/>
    <w:basedOn w:val="Normal"/>
    <w:link w:val="HeaderChar"/>
    <w:uiPriority w:val="99"/>
    <w:unhideWhenUsed/>
    <w:rsid w:val="003A0C29"/>
    <w:pPr>
      <w:tabs>
        <w:tab w:val="center" w:pos="4680"/>
        <w:tab w:val="right" w:pos="9360"/>
      </w:tabs>
      <w:spacing w:line="240" w:lineRule="auto"/>
    </w:pPr>
  </w:style>
  <w:style w:type="character" w:customStyle="1" w:styleId="HeaderChar">
    <w:name w:val="Header Char"/>
    <w:basedOn w:val="DefaultParagraphFont"/>
    <w:link w:val="Header"/>
    <w:uiPriority w:val="99"/>
    <w:rsid w:val="003A0C29"/>
    <w:rPr>
      <w:rFonts w:ascii="Times New Roman" w:hAnsi="Times New Roman"/>
      <w:sz w:val="24"/>
    </w:rPr>
  </w:style>
  <w:style w:type="paragraph" w:styleId="Footer">
    <w:name w:val="footer"/>
    <w:basedOn w:val="Normal"/>
    <w:link w:val="FooterChar"/>
    <w:uiPriority w:val="99"/>
    <w:unhideWhenUsed/>
    <w:rsid w:val="003A0C29"/>
    <w:pPr>
      <w:tabs>
        <w:tab w:val="center" w:pos="4680"/>
        <w:tab w:val="right" w:pos="9360"/>
      </w:tabs>
      <w:spacing w:line="240" w:lineRule="auto"/>
    </w:pPr>
  </w:style>
  <w:style w:type="character" w:customStyle="1" w:styleId="FooterChar">
    <w:name w:val="Footer Char"/>
    <w:basedOn w:val="DefaultParagraphFont"/>
    <w:link w:val="Footer"/>
    <w:uiPriority w:val="99"/>
    <w:rsid w:val="003A0C2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867A0-B108-4607-8373-441F7D581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2020-05-02T12:27:00Z</dcterms:created>
  <dcterms:modified xsi:type="dcterms:W3CDTF">2020-05-02T12:28:00Z</dcterms:modified>
</cp:coreProperties>
</file>